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54A24" w14:textId="77777777" w:rsidR="007B2008" w:rsidRDefault="007B2008" w:rsidP="007B2008">
      <w:pPr>
        <w:jc w:val="center"/>
        <w:rPr>
          <w:b/>
          <w:sz w:val="36"/>
          <w:szCs w:val="36"/>
        </w:rPr>
      </w:pPr>
    </w:p>
    <w:p w14:paraId="0FBD1929" w14:textId="1335D357" w:rsidR="0021300B" w:rsidRPr="007B2008" w:rsidRDefault="007B2008" w:rsidP="007B2008">
      <w:pPr>
        <w:jc w:val="center"/>
        <w:rPr>
          <w:b/>
          <w:sz w:val="36"/>
          <w:szCs w:val="36"/>
        </w:rPr>
      </w:pPr>
      <w:r w:rsidRPr="007B2008">
        <w:rPr>
          <w:b/>
          <w:sz w:val="36"/>
          <w:szCs w:val="36"/>
        </w:rPr>
        <w:t xml:space="preserve">Analysis of the Utilization of Information and Communication Technology in the Communication and Information Services of </w:t>
      </w:r>
      <w:proofErr w:type="spellStart"/>
      <w:r w:rsidRPr="007B2008">
        <w:rPr>
          <w:b/>
          <w:sz w:val="36"/>
          <w:szCs w:val="36"/>
        </w:rPr>
        <w:t>Batu</w:t>
      </w:r>
      <w:proofErr w:type="spellEnd"/>
      <w:r w:rsidRPr="007B2008">
        <w:rPr>
          <w:b/>
          <w:sz w:val="36"/>
          <w:szCs w:val="36"/>
        </w:rPr>
        <w:t xml:space="preserve"> City in Supporting the Realization of </w:t>
      </w:r>
      <w:proofErr w:type="spellStart"/>
      <w:r w:rsidRPr="007B2008">
        <w:rPr>
          <w:b/>
          <w:sz w:val="36"/>
          <w:szCs w:val="36"/>
        </w:rPr>
        <w:t>Batu</w:t>
      </w:r>
      <w:proofErr w:type="spellEnd"/>
      <w:r w:rsidRPr="007B2008">
        <w:rPr>
          <w:b/>
          <w:sz w:val="36"/>
          <w:szCs w:val="36"/>
        </w:rPr>
        <w:t xml:space="preserve"> City as a “Smart City”</w:t>
      </w:r>
    </w:p>
    <w:p w14:paraId="59E70BD0" w14:textId="7689FF72" w:rsidR="0021300B" w:rsidRDefault="007C3A5F" w:rsidP="0070279B">
      <w:pPr>
        <w:spacing w:before="120" w:after="120"/>
        <w:jc w:val="center"/>
        <w:rPr>
          <w:b/>
          <w:vertAlign w:val="superscript"/>
        </w:rPr>
      </w:pPr>
      <w:r w:rsidRPr="002900DE">
        <w:rPr>
          <w:b/>
          <w:vertAlign w:val="superscript"/>
        </w:rPr>
        <w:t>1</w:t>
      </w:r>
      <w:r w:rsidR="009D4DB2">
        <w:rPr>
          <w:b/>
        </w:rPr>
        <w:t xml:space="preserve"> </w:t>
      </w:r>
      <w:bookmarkStart w:id="0" w:name="_GoBack"/>
      <w:proofErr w:type="spellStart"/>
      <w:r w:rsidR="00E42895">
        <w:rPr>
          <w:b/>
        </w:rPr>
        <w:t>Tutri</w:t>
      </w:r>
      <w:proofErr w:type="spellEnd"/>
      <w:r w:rsidR="00E42895">
        <w:rPr>
          <w:b/>
        </w:rPr>
        <w:t xml:space="preserve"> </w:t>
      </w:r>
      <w:proofErr w:type="spellStart"/>
      <w:r w:rsidR="00E42895">
        <w:rPr>
          <w:b/>
        </w:rPr>
        <w:t>Laksono</w:t>
      </w:r>
      <w:proofErr w:type="spellEnd"/>
      <w:r w:rsidR="00E42895">
        <w:rPr>
          <w:b/>
        </w:rPr>
        <w:t xml:space="preserve"> </w:t>
      </w:r>
      <w:proofErr w:type="spellStart"/>
      <w:r w:rsidR="00E42895">
        <w:rPr>
          <w:b/>
        </w:rPr>
        <w:t>Adi</w:t>
      </w:r>
      <w:bookmarkEnd w:id="0"/>
      <w:proofErr w:type="spellEnd"/>
      <w:proofErr w:type="gramStart"/>
      <w:r w:rsidR="00E42895">
        <w:rPr>
          <w:b/>
        </w:rPr>
        <w:t xml:space="preserve">, </w:t>
      </w:r>
      <w:r w:rsidR="00A739F9">
        <w:rPr>
          <w:b/>
        </w:rPr>
        <w:t xml:space="preserve"> </w:t>
      </w:r>
      <w:proofErr w:type="spellStart"/>
      <w:r w:rsidR="009D4DB2">
        <w:rPr>
          <w:b/>
        </w:rPr>
        <w:t>Syarif</w:t>
      </w:r>
      <w:proofErr w:type="spellEnd"/>
      <w:proofErr w:type="gramEnd"/>
      <w:r w:rsidR="009D4DB2">
        <w:rPr>
          <w:b/>
        </w:rPr>
        <w:t xml:space="preserve"> </w:t>
      </w:r>
      <w:r w:rsidR="003F1845">
        <w:rPr>
          <w:b/>
        </w:rPr>
        <w:t>Hidayatullah</w:t>
      </w:r>
      <w:r w:rsidRPr="002900DE">
        <w:rPr>
          <w:b/>
          <w:vertAlign w:val="superscript"/>
        </w:rPr>
        <w:t>2</w:t>
      </w:r>
      <w:r w:rsidR="00E42895">
        <w:rPr>
          <w:b/>
          <w:vertAlign w:val="superscript"/>
        </w:rPr>
        <w:t>*</w:t>
      </w:r>
      <w:r w:rsidR="00E42895">
        <w:rPr>
          <w:b/>
        </w:rPr>
        <w:t xml:space="preserve">, </w:t>
      </w:r>
      <w:proofErr w:type="spellStart"/>
      <w:r w:rsidR="00E42895">
        <w:rPr>
          <w:b/>
        </w:rPr>
        <w:t>Harianto</w:t>
      </w:r>
      <w:proofErr w:type="spellEnd"/>
      <w:r w:rsidR="00E42895">
        <w:rPr>
          <w:b/>
        </w:rPr>
        <w:t xml:space="preserve"> Respati</w:t>
      </w:r>
      <w:r w:rsidR="00E42895">
        <w:rPr>
          <w:b/>
          <w:vertAlign w:val="superscript"/>
        </w:rPr>
        <w:t>3</w:t>
      </w:r>
    </w:p>
    <w:p w14:paraId="4A663074" w14:textId="77777777" w:rsidR="00D960EC" w:rsidRPr="00156BAC" w:rsidRDefault="00D960EC" w:rsidP="00D960EC">
      <w:pPr>
        <w:jc w:val="center"/>
      </w:pPr>
      <w:r w:rsidRPr="00156BAC">
        <w:rPr>
          <w:vertAlign w:val="superscript"/>
        </w:rPr>
        <w:t>1</w:t>
      </w:r>
      <w:r w:rsidRPr="00156BAC">
        <w:t>Student at Magister Management Program, University of Merdeka Malang, Indonesia</w:t>
      </w:r>
    </w:p>
    <w:p w14:paraId="043BC974" w14:textId="0A28E00A" w:rsidR="002D4E04" w:rsidRPr="002900DE" w:rsidRDefault="00D960EC" w:rsidP="00D960EC">
      <w:pPr>
        <w:jc w:val="center"/>
      </w:pPr>
      <w:r w:rsidRPr="00156BAC">
        <w:rPr>
          <w:vertAlign w:val="superscript"/>
        </w:rPr>
        <w:t>2</w:t>
      </w:r>
      <w:proofErr w:type="gramStart"/>
      <w:r>
        <w:rPr>
          <w:vertAlign w:val="superscript"/>
        </w:rPr>
        <w:t>,3</w:t>
      </w:r>
      <w:proofErr w:type="gramEnd"/>
      <w:r>
        <w:rPr>
          <w:vertAlign w:val="superscript"/>
        </w:rPr>
        <w:t xml:space="preserve"> </w:t>
      </w:r>
      <w:r w:rsidRPr="00156BAC">
        <w:t xml:space="preserve">Faculty of Economics and Business, University of </w:t>
      </w:r>
      <w:proofErr w:type="spellStart"/>
      <w:r w:rsidRPr="00156BAC">
        <w:t>Merdeka</w:t>
      </w:r>
      <w:proofErr w:type="spellEnd"/>
      <w:r w:rsidRPr="00156BAC">
        <w:t xml:space="preserve"> Malang, Indonesia</w:t>
      </w:r>
    </w:p>
    <w:p w14:paraId="45DE1BB5" w14:textId="77777777" w:rsidR="002900DE" w:rsidRPr="002900DE" w:rsidRDefault="002900DE" w:rsidP="0070279B">
      <w:pPr>
        <w:jc w:val="both"/>
      </w:pPr>
    </w:p>
    <w:tbl>
      <w:tblPr>
        <w:tblStyle w:val="LightGrid"/>
        <w:tblW w:w="0" w:type="auto"/>
        <w:tblInd w:w="108" w:type="dxa"/>
        <w:tblLook w:val="0000" w:firstRow="0" w:lastRow="0" w:firstColumn="0" w:lastColumn="0" w:noHBand="0" w:noVBand="0"/>
      </w:tblPr>
      <w:tblGrid>
        <w:gridCol w:w="10382"/>
      </w:tblGrid>
      <w:tr w:rsidR="002900DE" w:rsidRPr="002900DE" w14:paraId="385C5226" w14:textId="77777777" w:rsidTr="002900DE">
        <w:trPr>
          <w:cnfStyle w:val="000000100000" w:firstRow="0" w:lastRow="0" w:firstColumn="0" w:lastColumn="0" w:oddVBand="0" w:evenVBand="0" w:oddHBand="1" w:evenHBand="0" w:firstRowFirstColumn="0" w:firstRowLastColumn="0" w:lastRowFirstColumn="0" w:lastRowLastColumn="0"/>
          <w:trHeight w:val="1464"/>
        </w:trPr>
        <w:tc>
          <w:tcPr>
            <w:cnfStyle w:val="000010000000" w:firstRow="0" w:lastRow="0" w:firstColumn="0" w:lastColumn="0" w:oddVBand="1" w:evenVBand="0" w:oddHBand="0" w:evenHBand="0" w:firstRowFirstColumn="0" w:firstRowLastColumn="0" w:lastRowFirstColumn="0" w:lastRowLastColumn="0"/>
            <w:tcW w:w="10382" w:type="dxa"/>
          </w:tcPr>
          <w:p w14:paraId="4902839F" w14:textId="76039EC5" w:rsidR="002900DE" w:rsidRPr="002900DE" w:rsidRDefault="00BD07BB" w:rsidP="0070279B">
            <w:pPr>
              <w:jc w:val="both"/>
              <w:rPr>
                <w:b/>
              </w:rPr>
            </w:pPr>
            <w:r>
              <w:rPr>
                <w:b/>
              </w:rPr>
              <w:t xml:space="preserve">Executive </w:t>
            </w:r>
            <w:proofErr w:type="spellStart"/>
            <w:r>
              <w:rPr>
                <w:b/>
              </w:rPr>
              <w:t>Sumarry</w:t>
            </w:r>
            <w:proofErr w:type="spellEnd"/>
            <w:r>
              <w:rPr>
                <w:b/>
              </w:rPr>
              <w:t xml:space="preserve"> </w:t>
            </w:r>
          </w:p>
          <w:p w14:paraId="097DC0DB" w14:textId="42E5E51D" w:rsidR="002900DE" w:rsidRPr="002900DE" w:rsidRDefault="00BD07BB" w:rsidP="0070279B">
            <w:pPr>
              <w:jc w:val="both"/>
            </w:pPr>
            <w:r w:rsidRPr="00BD07BB">
              <w:t xml:space="preserve">With the use of information and communication technology brings ease of information for the community. Through an application system, various information about the city can be accessed quickly by the community and the local government through a program called Smart City. Smart City has been implemented in various cities in the world and has been proven to be able to solve various problems quickly as well. This information can also be used by local governments to create comfort, security and order and a better life. The purpose of writing this article is to obtain an overview of the use of information and communication technology at the Department of Communication and Information Technology of </w:t>
            </w:r>
            <w:proofErr w:type="spellStart"/>
            <w:r w:rsidRPr="00BD07BB">
              <w:t>Batu</w:t>
            </w:r>
            <w:proofErr w:type="spellEnd"/>
            <w:r w:rsidRPr="00BD07BB">
              <w:t xml:space="preserve"> City to realize </w:t>
            </w:r>
            <w:proofErr w:type="spellStart"/>
            <w:r w:rsidRPr="00BD07BB">
              <w:t>Batu</w:t>
            </w:r>
            <w:proofErr w:type="spellEnd"/>
            <w:r w:rsidRPr="00BD07BB">
              <w:t xml:space="preserve"> City as a Smart City. For that, it is necessary to do several things that support the use of information and communication technology so that it can realize </w:t>
            </w:r>
            <w:proofErr w:type="spellStart"/>
            <w:r w:rsidRPr="00BD07BB">
              <w:t>Batu</w:t>
            </w:r>
            <w:proofErr w:type="spellEnd"/>
            <w:r w:rsidRPr="00BD07BB">
              <w:t xml:space="preserve"> City as a smart city. However, of course there are several things that must be implemented so that the smart city program can run smoothly in </w:t>
            </w:r>
            <w:proofErr w:type="spellStart"/>
            <w:r w:rsidRPr="00BD07BB">
              <w:t>Batu</w:t>
            </w:r>
            <w:proofErr w:type="spellEnd"/>
            <w:r w:rsidRPr="00BD07BB">
              <w:t xml:space="preserve"> City.</w:t>
            </w:r>
          </w:p>
        </w:tc>
      </w:tr>
    </w:tbl>
    <w:p w14:paraId="2C7D5335" w14:textId="77777777" w:rsidR="007B2008" w:rsidRDefault="007B2008" w:rsidP="00B4271F">
      <w:pPr>
        <w:jc w:val="both"/>
        <w:rPr>
          <w:i/>
          <w:shd w:val="clear" w:color="auto" w:fill="FFFFFF"/>
        </w:rPr>
      </w:pPr>
    </w:p>
    <w:p w14:paraId="6D5736CC" w14:textId="65290588" w:rsidR="002900DE" w:rsidRPr="00B4271F" w:rsidRDefault="00B4271F" w:rsidP="00B4271F">
      <w:pPr>
        <w:jc w:val="both"/>
        <w:rPr>
          <w:i/>
        </w:rPr>
      </w:pPr>
      <w:r w:rsidRPr="00B4271F">
        <w:rPr>
          <w:i/>
          <w:shd w:val="clear" w:color="auto" w:fill="FFFFFF"/>
        </w:rPr>
        <w:t xml:space="preserve">Key </w:t>
      </w:r>
      <w:r w:rsidR="007B2008" w:rsidRPr="00B4271F">
        <w:rPr>
          <w:i/>
          <w:shd w:val="clear" w:color="auto" w:fill="FFFFFF"/>
        </w:rPr>
        <w:t>Words:</w:t>
      </w:r>
      <w:r w:rsidRPr="00B4271F">
        <w:rPr>
          <w:i/>
          <w:shd w:val="clear" w:color="auto" w:fill="FFFFFF"/>
        </w:rPr>
        <w:t xml:space="preserve"> S</w:t>
      </w:r>
      <w:r w:rsidRPr="00B4271F">
        <w:rPr>
          <w:i/>
        </w:rPr>
        <w:t xml:space="preserve">mart City, communication technology, </w:t>
      </w:r>
      <w:proofErr w:type="spellStart"/>
      <w:r w:rsidRPr="00B4271F">
        <w:rPr>
          <w:i/>
        </w:rPr>
        <w:t>Batu</w:t>
      </w:r>
      <w:proofErr w:type="spellEnd"/>
      <w:r w:rsidRPr="00B4271F">
        <w:rPr>
          <w:i/>
        </w:rPr>
        <w:t xml:space="preserve"> City, Information</w:t>
      </w:r>
    </w:p>
    <w:p w14:paraId="1F41FECF" w14:textId="77777777" w:rsidR="00B4271F" w:rsidRPr="002900DE" w:rsidRDefault="00B4271F" w:rsidP="00B4271F">
      <w:pPr>
        <w:jc w:val="both"/>
        <w:rPr>
          <w:shd w:val="clear" w:color="auto" w:fill="FFFFFF"/>
        </w:rPr>
      </w:pPr>
    </w:p>
    <w:p w14:paraId="7600A276" w14:textId="6C55F71F" w:rsidR="00885338" w:rsidRPr="002900DE" w:rsidRDefault="001661B2" w:rsidP="009A6550">
      <w:pPr>
        <w:pStyle w:val="Heading2"/>
      </w:pPr>
      <w:r w:rsidRPr="002900DE">
        <w:t>Introduction</w:t>
      </w:r>
    </w:p>
    <w:p w14:paraId="5B234EB5" w14:textId="77777777" w:rsidR="00D960EC" w:rsidRDefault="00D960EC" w:rsidP="00D960EC">
      <w:pPr>
        <w:spacing w:after="100" w:afterAutospacing="1"/>
        <w:jc w:val="both"/>
      </w:pPr>
      <w:r w:rsidRPr="00D960EC">
        <w:t xml:space="preserve">The development of the use of information and communication technology makes smart cities a way out for various problems that must be solved by local governments, starting from clean water, garbage, education, transportation, socio-economics, disasters, health, and public service information. </w:t>
      </w:r>
      <w:proofErr w:type="gramStart"/>
      <w:r w:rsidRPr="00D960EC">
        <w:t>which</w:t>
      </w:r>
      <w:proofErr w:type="gramEnd"/>
      <w:r w:rsidRPr="00D960EC">
        <w:t xml:space="preserve"> is very interesting in Indonesia. Now people are increasingly understanding and realizing their rights to obtain information which is a major need, while on the other hand society has become more modern along with the times and has become modern so that people have started to use information technology to meet their needs. Currently, the new civilization of information technology has entered the era of digitalization </w:t>
      </w:r>
      <w:r w:rsidR="00B4271F">
        <w:fldChar w:fldCharType="begin" w:fldLock="1"/>
      </w:r>
      <w:r w:rsidR="00B4271F">
        <w:instrText>ADDIN CSL_CITATION {"citationItems":[{"id":"ITEM-1","itemData":{"ISSN":"2723-2670","abstract":"Factors that can affect the satisfaction of social media users in the form of Instagram became the purpose of this study. By analyzing the quality of the system and the quality of information that becomes variable and its influence on the satisfaction of Instagram social media users. The object of this study is the official Instagram social media account of Balai Besar Taman Nasional Bromo Tengger Semeru @bbtnbromotenggersemeru. Novelty of this study with previous research is not only researching the quality of information, but adding variable quality system of Instagram to be researched the effect on the satisfaction of Instagram social media users. The number of samples taken was 398 people, and the results of the analysis showed the quality of the system and the quality of information influenced the satisfaction of Instagram social media users.","author":[{"dropping-particle":"","family":"Patalo","given":"Ryan Gerry","non-dropping-particle":"","parse-names":false,"suffix":""},{"dropping-particle":"","family":"Rachmawati","given":"Ike Kusdyah","non-dropping-particle":"","parse-names":false,"suffix":""},{"dropping-particle":"","family":"Alvianna","given":"Stella","non-dropping-particle":"","parse-names":false,"suffix":""},{"dropping-particle":"","family":"Hidayatullah","given":"Syarif","non-dropping-particle":"","parse-names":false,"suffix":""},{"dropping-particle":"","family":"Universitas","given":")","non-dropping-particle":"","parse-names":false,"suffix":""},{"dropping-particle":"","family":"Malang","given":"Merdeka","non-dropping-particle":"","parse-names":false,"suffix":""},{"dropping-particle":"","family":"Teknologi","given":"Institut","non-dropping-particle":"","parse-names":false,"suffix":""},{"dropping-particle":"","family":"Bisnis","given":"Dan","non-dropping-particle":"","parse-names":false,"suffix":""},{"dropping-particle":"","family":"Malang","given":"Asia","non-dropping-particle":"","parse-names":false,"suffix":""}],"container-title":"Seminar Nasional Kepariwisataan #2","id":"ITEM-1","issue":"1","issued":{"date-parts":[["2021"]]},"title":"Analisis Kualitas Sistem Dan Kualitas Informasi Terhadap Kepuasan Pengguna Sosial Media Instagram Pada Akun @bbtnbromotenggersemeru","type":"article-journal","volume":"2"},"uris":["http://www.mendeley.com/documents/?uuid=65863d8d-394e-3f89-b047-8bfb62e46187"]}],"mendeley":{"formattedCitation":"(Patalo et al., 2021)","plainTextFormattedCitation":"(Patalo et al., 2021)","previouslyFormattedCitation":"(Patalo et al., 2021)"},"properties":{"noteIndex":0},"schema":"https://github.com/citation-style-language/schema/raw/master/csl-citation.json"}</w:instrText>
      </w:r>
      <w:r w:rsidR="00B4271F">
        <w:fldChar w:fldCharType="separate"/>
      </w:r>
      <w:r w:rsidR="00B4271F" w:rsidRPr="00B4271F">
        <w:rPr>
          <w:noProof/>
        </w:rPr>
        <w:t>(Patalo et al., 2021)</w:t>
      </w:r>
      <w:r w:rsidR="00B4271F">
        <w:fldChar w:fldCharType="end"/>
      </w:r>
      <w:r w:rsidR="00F41A00" w:rsidRPr="00E232DF">
        <w:t xml:space="preserve">. </w:t>
      </w:r>
      <w:r w:rsidRPr="00D960EC">
        <w:t>The latest products are starting to emerge, causing the term modern society to shift and the meaning being expanded to become a digital society</w:t>
      </w:r>
      <w:r w:rsidR="00B4271F">
        <w:t xml:space="preserve"> </w:t>
      </w:r>
      <w:r w:rsidR="00B4271F">
        <w:fldChar w:fldCharType="begin" w:fldLock="1"/>
      </w:r>
      <w:r w:rsidR="00B4271F">
        <w:instrText>ADDIN CSL_CITATION {"citationItems":[{"id":"ITEM-1","itemData":{"DOI":"10.47607/ijresm.2021.466","abstract":"This study aims to collect the required information to construct a conceptual model to measure e-learning information system success in higher education setting. The methodology used in this study is literature study which was done by comparing six articles from international journals across the globe. Other articles as well as books were also used to support the findings in this study. Further in-depth study and comparisons was made to find suitable variables to evaluate e-learning system success. The conclusion of this study is a conceptual model which implements user satisfaction as mediating variable of the relationship of elearning service quality and system quality on students' individual performance as a measure of e-learning system success. Furthermore, this conceptual model can be an essential reference to be implemented in further related research.","author":[{"dropping-particle":"","family":"Riandi","given":"Muhammad Hafiz","non-dropping-particle":"","parse-names":false,"suffix":""},{"dropping-particle":"","family":"Respati","given":"Harianto","non-dropping-particle":"","parse-names":false,"suffix":""},{"dropping-particle":"","family":"Hidayatullah","given":"Syarif","non-dropping-particle":"","parse-names":false,"suffix":""}],"container-title":"International Journal of Research in Engineering, Science and Management","id":"ITEM-1","issue":"1","issued":{"date-parts":[["2021"]]},"page":"60-65","title":"Conceptual Model of User Satisfaction as Mediator of E-Learning Services and System Quality on Students’ Individual Performance","type":"article-journal","volume":"4"},"uris":["http://www.mendeley.com/documents/?uuid=dddc0a47-46ae-4829-adb8-1463ee0d56db"]}],"mendeley":{"formattedCitation":"(Riandi et al., 2021)","plainTextFormattedCitation":"(Riandi et al., 2021)","previouslyFormattedCitation":"(Riandi et al., 2021)"},"properties":{"noteIndex":0},"schema":"https://github.com/citation-style-language/schema/raw/master/csl-citation.json"}</w:instrText>
      </w:r>
      <w:r w:rsidR="00B4271F">
        <w:fldChar w:fldCharType="separate"/>
      </w:r>
      <w:r w:rsidR="00B4271F" w:rsidRPr="00B4271F">
        <w:rPr>
          <w:noProof/>
        </w:rPr>
        <w:t>(Riandi et al., 2021)</w:t>
      </w:r>
      <w:r w:rsidR="00B4271F">
        <w:fldChar w:fldCharType="end"/>
      </w:r>
      <w:r w:rsidR="00DE486B">
        <w:fldChar w:fldCharType="begin" w:fldLock="1"/>
      </w:r>
      <w:r w:rsidR="00DE486B">
        <w:instrText>ADDIN CSL_CITATION {"citationItems":[{"id":"ITEM-1","itemData":{"DOI":"10.7176/ejbm-10-23-12","ISSN":"22221905","abstract":"Tourism sector is the one of the leading sectors of Batu City in Indonesia. To facilitate the achievement of the target of marketing Batu City in the international world, Government of Batu City can explore the natural attractions or the uniqueness of local tourism through the development of Rural Tourism. In early stage the development of Tourism Village in Batu City is done by forming Community Based Tourism called Pokdarwis. This research is a case study on Pokdarwis in Village of Pesanggrahan, Junrejo, Dadaprejo and Tulungrejo in Batu City. Analytical techniques used in this study is descriptive analysis. Based on the results of data analysis in three locations of tourism villages shows that Pokdarwis still has not played an effective role in tourism activities. Only one village is Tulungrejo Village whose Pokdarwis activities are visible. In general, Pokdarwis in three villages faced obstacles in the implementation of activities in terms of: 1) Pokdarwis members still lacked awareness about the importance and benefits of increasing tourism activities in the region, 2) Pokdarwis members still due independently marketing and promoting their personal business, not their region; 3) The Government of Tourism Department does not coordinate and assist them intensively. These three things, hampered the development of tourist villages. In fact in these three villages each has excellent potential that can be developed. Therefore, to improve the role of Pokdarwis it is suggest that the goverment must empower Pokdarwis trough : 1) conduct socialization and training to open the the community mind about the importance and benefits of tourism activities development in the region; 2) help choose a reliable leader; and 3) conduct intensive coordination and assistance. In general it can be concluded that the existence of Pokdarwis needs to be supported and nurtured continuously, so that it can play a more effective role in mobilizing public participation in creating conducive environment and atmosphere to improve and develop tourism activities around tourism destinations. In addition it also needs the introduction of information technology for Pokdarwis to promote the potential of their village.","author":[{"dropping-particle":"","family":"Hidayatullah","given":"Syarif","non-dropping-particle":"","parse-names":false,"suffix":""},{"dropping-particle":"","family":"Khouroh","given":"Umu","non-dropping-particle":"","parse-names":false,"suffix":""},{"dropping-particle":"","family":"Windhyastiti","given":"Irany","non-dropping-particle":"","parse-names":false,"suffix":""}],"container-title":"European Journal of Business and Management","id":"ITEM-1","issue":"January","issued":{"date-parts":[["2018"]]},"page":"22-28","title":"Development of Tourist Village Model Through “Pokdarwis” Empowerment and Information Technology Utilization","type":"article-journal","volume":"10"},"uris":["http://www.mendeley.com/documents/?uuid=15a36b77-79d5-49d2-aa94-cf73e860a11c"]}],"mendeley":{"formattedCitation":"(Hidayatullah et al., 2018)","plainTextFormattedCitation":"(Hidayatullah et al., 2018)","previouslyFormattedCitation":"(Hidayatullah et al., 2018)"},"properties":{"noteIndex":0},"schema":"https://github.com/citation-style-language/schema/raw/master/csl-citation.json"}</w:instrText>
      </w:r>
      <w:r w:rsidR="00DE486B">
        <w:fldChar w:fldCharType="separate"/>
      </w:r>
      <w:r w:rsidR="00DE486B" w:rsidRPr="00DE486B">
        <w:rPr>
          <w:noProof/>
        </w:rPr>
        <w:t>(Hidayatullah et al., 2018)</w:t>
      </w:r>
      <w:r w:rsidR="00DE486B">
        <w:fldChar w:fldCharType="end"/>
      </w:r>
      <w:r w:rsidR="00F41A00" w:rsidRPr="00E232DF">
        <w:t xml:space="preserve">. </w:t>
      </w:r>
      <w:r w:rsidRPr="00D960EC">
        <w:t>In the past, the service used paper and other physical documents, now the service is in the form of paperless and soft-files. Not to mention when the service has to go through various procedures that are long and tend to be convoluted and take a very long time. However, currently, with the digitalization era, bureaucratic and administrative services are increasingly effective and efficient. Registration can be via the internet, just fill out the form created in an online information system or some kind of website (page)</w:t>
      </w:r>
      <w:r w:rsidR="00B4271F">
        <w:t xml:space="preserve"> </w:t>
      </w:r>
      <w:r w:rsidR="00B4271F">
        <w:fldChar w:fldCharType="begin" w:fldLock="1"/>
      </w:r>
      <w:r w:rsidR="00DE486B">
        <w:instrText>ADDIN CSL_CITATION {"citationItems":[{"id":"ITEM-1","itemData":{"abstract":"This exploration is to discover to break down the impact of Website Design, Information Quality, Customer benefit on Customer Satisfaction. The populace in this investigation is AXA General Insurance clients in Malang inspecting utilizing a base example system of the quantity of tests in this examination 50. The aftereffects of this investigation show that Website Design and Custumer Services significantly affect Customer Satisfaction while the Information Quality variable does not fundamentally impact Customer Satisfaction","author":[{"dropping-particle":"","family":"Shodiq","given":"Arroifi Fikri","non-dropping-particle":"","parse-names":false,"suffix":""},{"dropping-particle":"","family":"Hidayatullah","given":"Syarif","non-dropping-particle":"","parse-names":false,"suffix":""},{"dropping-particle":"","family":"Ardianto","given":"Yusaq Tomo","non-dropping-particle":"","parse-names":false,"suffix":""}],"container-title":"International Journal of Scientific &amp; Engineering Research","id":"ITEM-1","issue":"12","issued":{"date-parts":[["2018"]]},"page":"746-750","title":"INFLUENCE OF DESIGN, INFORMATION QUALITY AND CUSTOMER SERVICES WEBSITE ON CUSTOMER SATISFACTION","type":"article-journal","volume":"9"},"uris":["http://www.mendeley.com/documents/?uuid=f88c9d27-9e47-4301-a6b4-d20e0e3394ef"]}],"mendeley":{"formattedCitation":"(Shodiq et al., 2018)","plainTextFormattedCitation":"(Shodiq et al., 2018)","previouslyFormattedCitation":"(Shodiq et al., 2018)"},"properties":{"noteIndex":0},"schema":"https://github.com/citation-style-language/schema/raw/master/csl-citation.json"}</w:instrText>
      </w:r>
      <w:r w:rsidR="00B4271F">
        <w:fldChar w:fldCharType="separate"/>
      </w:r>
      <w:r w:rsidR="00B4271F" w:rsidRPr="00B4271F">
        <w:rPr>
          <w:noProof/>
        </w:rPr>
        <w:t>(Shodiq et al., 2018)</w:t>
      </w:r>
      <w:r w:rsidR="00B4271F">
        <w:fldChar w:fldCharType="end"/>
      </w:r>
      <w:r w:rsidR="00DE486B">
        <w:fldChar w:fldCharType="begin" w:fldLock="1"/>
      </w:r>
      <w:r w:rsidR="00DE486B">
        <w:instrText>ADDIN CSL_CITATION {"citationItems":[{"id":"ITEM-1","itemData":{"abstract":"This study aims to analyze the effect of perceived flow, customer satisfaction and online purchase intention on website quality in booking hotels in traveloka. The population in this study were traveloka users in Indonesia. The data collection method used by questionnaires with online surveys to Indonesian people who had booked hotels in traveloka, from 108 questionnaires collected will be tested using SPSS.The results of this study indicate that customer satisfaction and online purchase intention have an influence on website quality, but perceived flow has no effect.","author":[{"dropping-particle":"","family":"Stephanie","given":"Amelia","non-dropping-particle":"","parse-names":false,"suffix":""},{"dropping-particle":"","family":"Hidayatullah","given":"Syarif","non-dropping-particle":"","parse-names":false,"suffix":""},{"dropping-particle":"","family":"Ardianto","given":"Yusaq Tomo","non-dropping-particle":"","parse-names":false,"suffix":""}],"id":"ITEM-1","issue":"2","issued":{"date-parts":[["2019"]]},"page":"10-14","title":"An Emperical Study of Website Quality on Hotel Booking Online","type":"article-journal","volume":"4"},"uris":["http://www.mendeley.com/documents/?uuid=7bc50e4a-b848-44b6-b9f1-b53bbfd603ee"]}],"mendeley":{"formattedCitation":"(Stephanie et al., 2019)","plainTextFormattedCitation":"(Stephanie et al., 2019)","previouslyFormattedCitation":"(Stephanie et al., 2019)"},"properties":{"noteIndex":0},"schema":"https://github.com/citation-style-language/schema/raw/master/csl-citation.json"}</w:instrText>
      </w:r>
      <w:r w:rsidR="00DE486B">
        <w:fldChar w:fldCharType="separate"/>
      </w:r>
      <w:r w:rsidR="00DE486B" w:rsidRPr="00DE486B">
        <w:rPr>
          <w:noProof/>
        </w:rPr>
        <w:t>(Stephanie et al., 2019)</w:t>
      </w:r>
      <w:r w:rsidR="00DE486B">
        <w:fldChar w:fldCharType="end"/>
      </w:r>
      <w:r w:rsidR="00F41A00" w:rsidRPr="00E232DF">
        <w:t xml:space="preserve">. </w:t>
      </w:r>
      <w:r w:rsidRPr="00D960EC">
        <w:t>Data filling can be done through various information devices such as computers, mobile phones, smartphones, tablets and other cutting-edge technology products. Over time, the government began to look at the use of information technology to provide maximum and even optimal public services. The implementation of information systems and communication technology is growing very rapidly in the world of bureaucracy and companies. This finally gave rise to a big idea in the form of creating community governance, including urban communities, which tend to be more prepared than rural communities</w:t>
      </w:r>
      <w:r w:rsidR="00DE486B">
        <w:fldChar w:fldCharType="begin" w:fldLock="1"/>
      </w:r>
      <w:r w:rsidR="00DE486B">
        <w:instrText>ADDIN CSL_CITATION {"citationItems":[{"id":"ITEM-1","itemData":{"abstract":"Kejahatan kian marak terjadi di lingkungan masyarakat, baik itu kejahatan terencana maupun tidak. Berdasarkan beberapa data, pola kejahatan marak dimulai dari adanya suatu migrasi penduduk dari satu wilayah ke wilayah lain. Dalam hal ini, kemungkinan para pelaku kejahatan untuk masuk ke dalam suatu wilayah dan membaur dengan warga akan sangat membahayakan bagi warga sekitar, tak terkecuali bagi warga Desa Karangagung Kabupaten Tuban. Selama beberapa tahun ke belakang, mereka kerap kali menemukan adanya beberapa pendatang yang memasuki hingga tinggal di daerah mereka selama suatu kurun waktu tertentu tanpa melalui suatu skema pelaporan yang telah diatur sebelumnya. Hal tersebut mengakibatkan munculnya kekhawatiran bagi warga masyarakat terhadap aktifitas para pendatang dan menimbulkan berbagai pertanyaan mengenai status mereka. Adapun alur pelaporan secara manual yang ada mempunyai beberapa kendala seperti lamanya delay disposisi surat hingga sulitnya para pihak yang berwenang untuk ditemui dalam hal pengurusan surat pelaporan pendatang. Oleh karena itu masyarakat desa Karangagung membutuhkan sebuah sistem terkomputerisasi berbasis web yang mampu menggantikan peran sistem secara manual. Penelitian ini menggunakan metode pengembangan proyek perangkat lunak model Waterfall dan menghasilkan sebuah sistem informasi tanggap penduduk berbasis web yang mampu diakses oleh warga desa Karangagung Kabupaten Tuban.","author":[{"dropping-particle":"","family":"Rakhmadani","given":"Diovianto Putra","non-dropping-particle":"","parse-names":false,"suffix":""},{"dropping-particle":"","family":"Gustopo Setiadjit","given":"Dayal","non-dropping-particle":"","parse-names":false,"suffix":""},{"dropping-particle":"","family":"Hidayatullah","given":"Syarif","non-dropping-particle":"","parse-names":false,"suffix":""},{"dropping-particle":"","family":"Adhinata","given":"Dharma","non-dropping-particle":"","parse-names":false,"suffix":""}],"container-title":"Jurnal ICTEE","id":"ITEM-1","issue":"1","issued":{"date-parts":[["0"]]},"number-of-pages":"26-35","title":"Rancang Bangun Sistem Informasi Tanggap Pendatang Berbasis Web. Studi Kasus : Desa Karangagung Kabupaten Tuban","type":"report","volume":"2"},"uris":["http://www.mendeley.com/documents/?uuid=1b4fc6a5-322f-3cae-a0c4-ba50f260936b"]}],"mendeley":{"formattedCitation":"(Rakhmadani et al., n.d.)","plainTextFormattedCitation":"(Rakhmadani et al., n.d.)","previouslyFormattedCitation":"(Rakhmadani et al., n.d.)"},"properties":{"noteIndex":0},"schema":"https://github.com/citation-style-language/schema/raw/master/csl-citation.json"}</w:instrText>
      </w:r>
      <w:r w:rsidR="00DE486B">
        <w:fldChar w:fldCharType="separate"/>
      </w:r>
      <w:r w:rsidR="00DE486B" w:rsidRPr="00DE486B">
        <w:rPr>
          <w:noProof/>
        </w:rPr>
        <w:t>(Rakhmadani et al., n.d.)</w:t>
      </w:r>
      <w:r w:rsidR="00DE486B">
        <w:fldChar w:fldCharType="end"/>
      </w:r>
      <w:r w:rsidR="00DE486B">
        <w:t xml:space="preserve"> </w:t>
      </w:r>
      <w:r>
        <w:fldChar w:fldCharType="begin" w:fldLock="1"/>
      </w:r>
      <w:r>
        <w:instrText>ADDIN CSL_CITATION {"citationItems":[{"id":"ITEM-1","itemData":{"author":[{"dropping-particle":"","family":"Aristanto","given":"Eko","non-dropping-particle":"","parse-names":false,"suffix":""},{"dropping-particle":"","family":"Hidayatullah","given":"Syarif","non-dropping-particle":"","parse-names":false,"suffix":""},{"dropping-particle":"","family":"Windhyastiti","given":"Irany","non-dropping-particle":"","parse-names":false,"suffix":""},{"dropping-particle":"","family":"Khouroh","given":"Umu","non-dropping-particle":"","parse-names":false,"suffix":""}],"id":"ITEM-1","issue":"1","issued":{"date-parts":[["2020"]]},"title":"Program Produk Unggulan Kabupaten ( Prukab ) Berbasis Komoditas Kopi di Kabupaten Toraja Utara","type":"article-journal"},"uris":["http://www.mendeley.com/documents/?uuid=9f59fcee-01c0-42c4-b7fd-9733b48d7a47"]}],"mendeley":{"formattedCitation":"(Aristanto et al., 2020)","plainTextFormattedCitation":"(Aristanto et al., 2020)","previouslyFormattedCitation":"(Aristanto et al., 2020)"},"properties":{"noteIndex":0},"schema":"https://github.com/citation-style-language/schema/raw/master/csl-citation.json"}</w:instrText>
      </w:r>
      <w:r>
        <w:fldChar w:fldCharType="separate"/>
      </w:r>
      <w:r w:rsidRPr="00D960EC">
        <w:rPr>
          <w:noProof/>
        </w:rPr>
        <w:t>(Aristanto et al., 2020)</w:t>
      </w:r>
      <w:r>
        <w:fldChar w:fldCharType="end"/>
      </w:r>
      <w:r w:rsidR="00F41A00" w:rsidRPr="00E232DF">
        <w:t xml:space="preserve">. </w:t>
      </w:r>
      <w:r>
        <w:t xml:space="preserve">Big ideas and creative steps also emerged </w:t>
      </w:r>
      <w:r>
        <w:lastRenderedPageBreak/>
        <w:t>with the presence of the term smart city (known as a smart city) or similar terms. Various big cities in the world and even in Indonesia have started to implement it with all its advantages and disadvantages.</w:t>
      </w:r>
    </w:p>
    <w:p w14:paraId="4055BBE0" w14:textId="748F6D09" w:rsidR="00F41A00" w:rsidRDefault="00D960EC" w:rsidP="00D960EC">
      <w:pPr>
        <w:spacing w:after="100" w:afterAutospacing="1"/>
        <w:jc w:val="both"/>
      </w:pPr>
      <w:r>
        <w:t>In accordance with Law Number 25 of 2009 concerning Public Services, public services are activities or a series of activities in the context of fulfilling service needs for every citizen and resident of goods, services, and/or administrative services provided by public service providers. local government and community resources, infrastructure, education, health, social and economic</w:t>
      </w:r>
      <w:r w:rsidR="00F41A00" w:rsidRPr="00E232DF">
        <w:t>.</w:t>
      </w:r>
    </w:p>
    <w:p w14:paraId="79FE30E5" w14:textId="320E62E9" w:rsidR="00F41A00" w:rsidRDefault="00D960EC" w:rsidP="0070279B">
      <w:pPr>
        <w:spacing w:after="100" w:afterAutospacing="1"/>
        <w:jc w:val="both"/>
      </w:pPr>
      <w:r w:rsidRPr="00D960EC">
        <w:rPr>
          <w:spacing w:val="-5"/>
        </w:rPr>
        <w:t>The demand for the formation of a government that is clean, transparent, and able to respond to the demands of change effectively means that public services are expected to be able to meet the interests of the wider community, be reliable and trustworthy, and easily accessible interactively, which is a must. This needs to be supported by regional apparatus organizations tasked with managing e-government within the district/city Regional Government. The rapid advancement of communication and information technology and the potential for its utilization opens up opportunities for accessing, managing and utilizing large volumes of information. Utilization of communication and information technology in the process of government (e-government) will increase efficiency, effectiveness, transparency and accountability of government administration</w:t>
      </w:r>
      <w:r w:rsidR="00DE486B">
        <w:t xml:space="preserve"> </w:t>
      </w:r>
      <w:r w:rsidR="00DE486B">
        <w:fldChar w:fldCharType="begin" w:fldLock="1"/>
      </w:r>
      <w:r w:rsidR="00DE486B">
        <w:instrText>ADDIN CSL_CITATION {"citationItems":[{"id":"ITEM-1","itemData":{"abstract":"… Berkaitan dengan merk sebuah tempat tujuan, Anholt dalam Moilanen dan Rainisto (2009:6) menyebutkan: “Place branding is the … kelembagaan dapat memberikan budaya baru bagi aparatur dan masyarakat untuk beralih dari laporan bersifat konvensional menjadi digital …","author":[{"dropping-particle":"","family":"Nugraha","given":"Aat Ruchiat","non-dropping-particle":"","parse-names":false,"suffix":""},{"dropping-particle":"","family":"Yustikasari","given":"","non-dropping-particle":"","parse-names":false,"suffix":""},{"dropping-particle":"","family":"Koswara","given":"Aang","non-dropping-particle":"","parse-names":false,"suffix":""}],"container-title":"Jurnal Ilmu Komunikasi","id":"ITEM-1","issued":{"date-parts":[["2017"]]},"title":"Branding kota Bandung di Era Smartcity","type":"article-journal"},"uris":["http://www.mendeley.com/documents/?uuid=5d972a29-6abe-41ca-94a3-31fcfd05dc58"]}],"mendeley":{"formattedCitation":"(Nugraha et al., 2017)","plainTextFormattedCitation":"(Nugraha et al., 2017)","previouslyFormattedCitation":"(Nugraha et al., 2017)"},"properties":{"noteIndex":0},"schema":"https://github.com/citation-style-language/schema/raw/master/csl-citation.json"}</w:instrText>
      </w:r>
      <w:r w:rsidR="00DE486B">
        <w:fldChar w:fldCharType="separate"/>
      </w:r>
      <w:r w:rsidR="00DE486B" w:rsidRPr="00DE486B">
        <w:rPr>
          <w:noProof/>
        </w:rPr>
        <w:t>(Nugraha et al., 2017)</w:t>
      </w:r>
      <w:r w:rsidR="00DE486B">
        <w:fldChar w:fldCharType="end"/>
      </w:r>
      <w:r w:rsidR="00DE486B">
        <w:fldChar w:fldCharType="begin" w:fldLock="1"/>
      </w:r>
      <w:r w:rsidR="003B703F">
        <w:instrText>ADDIN CSL_CITATION {"citationItems":[{"id":"ITEM-1","itemData":{"DOI":"10.1177/0974928416637930","ISSN":"09752684","abstract":"The impact of globalisation and industrialisation has been a subject for research around the globe due to the huge paradigm shift caused by them. Such phenomena are also a cause of concern as cities consume close to three-quarters of the world's natural resources and generate three-quarters of its pollution and waste. There is a need for the cities to get smarter through the application of innovative solutions to address large-scale urbanisation challenges and find new ways for creating liveable, competitive and self-reliant cities. In this direction, the advent of smart cities could be a much larger wave of transformation which is about to splash the entire world. The precise content, feature and nature of smart cities vary from country to country, depending upon geographical condition, ecosystems, resource availabilities and major challenges being faced. Pilot projects have been taken up in almost all parts of the world to emulate such cities. Many countries have rolled out grand plans for the development of both greenfield and brownfield smart cities. There have been several agitations against such extensive infiltration of information technologies in societies due to the fear of cyberattacks, privacy threats, etc. However, societies have decided to go ahead because of the greater advantages as well as necessity of smarter systems for ensuring a quality life for citizens. The revolution of upcoming smart cities would thus be one of the most holistic movements, which would require extensive participation from almost all fronts of the society, thus resulting in a truly substantive development. Due to enhanced dependency on data sensors, automation technologies, information and communi-cation technologies, software analytical applications, etc., any disruption/disaster may disintegrate the whole string of services and jeopardise the smart city ecosystem. Further, high concentration of population and economic activities make smart cities vulnerable to severe damage in terms of human lives as well as financial breakdown. Therefore, resilient measures for various natural and man-made disasters need to be taken care of. Major portions of all urban areas on earth are coastal/riverside, exposing them to sea/river-level rise and storm surges. Climate impacts such as cyclones, floods and droughts have financial impacts, with major disruption to business operations and city finances. This necessitates that at the onset of the development of smart city, concomita…","author":[{"dropping-particle":"","family":"Hayat","given":"Parvez","non-dropping-particle":"","parse-names":false,"suffix":""}],"container-title":"India Quarterly","id":"ITEM-1","issued":{"date-parts":[["2016"]]},"title":"Smart cities: A global perspective","type":"article-journal"},"uris":["http://www.mendeley.com/documents/?uuid=aad7259c-50ac-4c00-bb7b-9f2ccf5fa3ea"]}],"mendeley":{"formattedCitation":"(Hayat, 2016)","plainTextFormattedCitation":"(Hayat, 2016)","previouslyFormattedCitation":"(Hayat, 2016)"},"properties":{"noteIndex":0},"schema":"https://github.com/citation-style-language/schema/raw/master/csl-citation.json"}</w:instrText>
      </w:r>
      <w:r w:rsidR="00DE486B">
        <w:fldChar w:fldCharType="separate"/>
      </w:r>
      <w:r w:rsidR="00DE486B" w:rsidRPr="00DE486B">
        <w:rPr>
          <w:noProof/>
        </w:rPr>
        <w:t>(Hayat, 2016)</w:t>
      </w:r>
      <w:r w:rsidR="00DE486B">
        <w:fldChar w:fldCharType="end"/>
      </w:r>
      <w:r w:rsidR="00F41A00" w:rsidRPr="00E232DF">
        <w:t xml:space="preserve">. </w:t>
      </w:r>
      <w:r w:rsidRPr="00D960EC">
        <w:t>Policies and regulations on e-government are growing from year to year. The central government nationally for the development of e-government, issued Presidential Regulation Number 95 of 2018 concerning the Electronic-Based Government System (SPBE). This regulation contains about how to realize clean, effective, transparent, and accountable governance as well as quality and reliable public services that require an electronic-based government system. Electronic-Based Government System abbreviated as SPBE is a government administration that utilizes information and communication technology to provide services to SPBE users. In order for the SPBE implementation to run to achieve its objectives, it is necessary to conduct periodic evaluations to find out the progress of the SPBE implementation in each Central Agency and Local Government</w:t>
      </w:r>
      <w:r w:rsidR="00F41A00" w:rsidRPr="00E232DF">
        <w:t>.</w:t>
      </w:r>
    </w:p>
    <w:p w14:paraId="3F5C4045" w14:textId="16C855F3" w:rsidR="00140964" w:rsidRPr="00681D3B" w:rsidRDefault="00D960EC" w:rsidP="007B2008">
      <w:pPr>
        <w:jc w:val="both"/>
        <w:rPr>
          <w:b/>
          <w:bCs/>
        </w:rPr>
      </w:pPr>
      <w:r w:rsidRPr="00D960EC">
        <w:rPr>
          <w:b/>
          <w:bCs/>
        </w:rPr>
        <w:t xml:space="preserve">Authorization of the </w:t>
      </w:r>
      <w:proofErr w:type="spellStart"/>
      <w:r w:rsidRPr="00D960EC">
        <w:rPr>
          <w:b/>
          <w:bCs/>
        </w:rPr>
        <w:t>Batu</w:t>
      </w:r>
      <w:proofErr w:type="spellEnd"/>
      <w:r w:rsidRPr="00D960EC">
        <w:rPr>
          <w:b/>
          <w:bCs/>
        </w:rPr>
        <w:t xml:space="preserve"> City Communication and Information Office</w:t>
      </w:r>
    </w:p>
    <w:p w14:paraId="04638843" w14:textId="18620D9F" w:rsidR="00ED5A50" w:rsidRDefault="00D960EC" w:rsidP="0070279B">
      <w:pPr>
        <w:spacing w:after="100" w:afterAutospacing="1"/>
        <w:jc w:val="both"/>
      </w:pPr>
      <w:proofErr w:type="spellStart"/>
      <w:r w:rsidRPr="00D960EC">
        <w:rPr>
          <w:lang w:val="en-US" w:eastAsia="en-US"/>
        </w:rPr>
        <w:t>Batu</w:t>
      </w:r>
      <w:proofErr w:type="spellEnd"/>
      <w:r w:rsidRPr="00D960EC">
        <w:rPr>
          <w:lang w:val="en-US" w:eastAsia="en-US"/>
        </w:rPr>
        <w:t xml:space="preserve"> Mayor Regulation Number: 111 of 2020 concerning Position, Organizational Structure, Duties and Functions and Work Procedures of the </w:t>
      </w:r>
      <w:proofErr w:type="spellStart"/>
      <w:r w:rsidRPr="00D960EC">
        <w:rPr>
          <w:lang w:val="en-US" w:eastAsia="en-US"/>
        </w:rPr>
        <w:t>Batu</w:t>
      </w:r>
      <w:proofErr w:type="spellEnd"/>
      <w:r w:rsidRPr="00D960EC">
        <w:rPr>
          <w:lang w:val="en-US" w:eastAsia="en-US"/>
        </w:rPr>
        <w:t xml:space="preserve"> City Communication and Information Technology Office, is the basis for the implementation of one of the duties and functions of the government apparatus as a public servant, in the sense of being able to provide optimal services. </w:t>
      </w:r>
      <w:proofErr w:type="gramStart"/>
      <w:r w:rsidRPr="00D960EC">
        <w:rPr>
          <w:lang w:val="en-US" w:eastAsia="en-US"/>
        </w:rPr>
        <w:t>at</w:t>
      </w:r>
      <w:proofErr w:type="gramEnd"/>
      <w:r w:rsidRPr="00D960EC">
        <w:rPr>
          <w:lang w:val="en-US" w:eastAsia="en-US"/>
        </w:rPr>
        <w:t xml:space="preserve"> the same time it can motivate and empower the community to be actively involved in development and can create new innovations in the community service process. The implementation of the authority for communication and informatics in the application of technology and communication-based public services has made digitalization necessary and increasing. In this case, the Department of communication and informatics </w:t>
      </w:r>
      <w:proofErr w:type="spellStart"/>
      <w:r w:rsidRPr="00D960EC">
        <w:rPr>
          <w:lang w:val="en-US" w:eastAsia="en-US"/>
        </w:rPr>
        <w:t>Batu</w:t>
      </w:r>
      <w:proofErr w:type="spellEnd"/>
      <w:r w:rsidRPr="00D960EC">
        <w:rPr>
          <w:lang w:val="en-US" w:eastAsia="en-US"/>
        </w:rPr>
        <w:t xml:space="preserve"> City always strives to maintain the quality of service either directly or indirectly. The Department of Communication and Information Technology as one of the regional apparatus organizations that acts as the manager of the information system of communication technology, statistics and coding, of course, must be balanced with the quality of service that is accurate, precise, efficient, effective, innovative and accountable. For the realization of the </w:t>
      </w:r>
      <w:proofErr w:type="spellStart"/>
      <w:r w:rsidRPr="00D960EC">
        <w:rPr>
          <w:lang w:val="en-US" w:eastAsia="en-US"/>
        </w:rPr>
        <w:t>Batu</w:t>
      </w:r>
      <w:proofErr w:type="spellEnd"/>
      <w:r w:rsidRPr="00D960EC">
        <w:rPr>
          <w:lang w:val="en-US" w:eastAsia="en-US"/>
        </w:rPr>
        <w:t xml:space="preserve"> City government's vision and mission, the Communications and Information Office as the supporting service in the implementation of information technology in the </w:t>
      </w:r>
      <w:proofErr w:type="spellStart"/>
      <w:r w:rsidRPr="00D960EC">
        <w:rPr>
          <w:lang w:val="en-US" w:eastAsia="en-US"/>
        </w:rPr>
        <w:t>Batu</w:t>
      </w:r>
      <w:proofErr w:type="spellEnd"/>
      <w:r w:rsidRPr="00D960EC">
        <w:rPr>
          <w:lang w:val="en-US" w:eastAsia="en-US"/>
        </w:rPr>
        <w:t xml:space="preserve"> City government through the </w:t>
      </w:r>
      <w:proofErr w:type="spellStart"/>
      <w:r w:rsidRPr="00D960EC">
        <w:rPr>
          <w:lang w:val="en-US" w:eastAsia="en-US"/>
        </w:rPr>
        <w:t>Batu</w:t>
      </w:r>
      <w:proofErr w:type="spellEnd"/>
      <w:r w:rsidRPr="00D960EC">
        <w:rPr>
          <w:lang w:val="en-US" w:eastAsia="en-US"/>
        </w:rPr>
        <w:t xml:space="preserve"> Mayor Regulation Number: 48 of 2017 concerning the Smart City Master Plan in </w:t>
      </w:r>
      <w:proofErr w:type="spellStart"/>
      <w:r w:rsidRPr="00D960EC">
        <w:rPr>
          <w:lang w:val="en-US" w:eastAsia="en-US"/>
        </w:rPr>
        <w:t>Batu</w:t>
      </w:r>
      <w:proofErr w:type="spellEnd"/>
      <w:r w:rsidRPr="00D960EC">
        <w:rPr>
          <w:lang w:val="en-US" w:eastAsia="en-US"/>
        </w:rPr>
        <w:t xml:space="preserve"> City, the </w:t>
      </w:r>
      <w:proofErr w:type="spellStart"/>
      <w:r w:rsidRPr="00D960EC">
        <w:rPr>
          <w:lang w:val="en-US" w:eastAsia="en-US"/>
        </w:rPr>
        <w:t>Batu</w:t>
      </w:r>
      <w:proofErr w:type="spellEnd"/>
      <w:r w:rsidRPr="00D960EC">
        <w:rPr>
          <w:lang w:val="en-US" w:eastAsia="en-US"/>
        </w:rPr>
        <w:t xml:space="preserve"> City Communication and Information Office coordinates approximately 100 employees from 37 regional work units within the </w:t>
      </w:r>
      <w:proofErr w:type="spellStart"/>
      <w:r w:rsidRPr="00D960EC">
        <w:rPr>
          <w:lang w:val="en-US" w:eastAsia="en-US"/>
        </w:rPr>
        <w:t>Batu</w:t>
      </w:r>
      <w:proofErr w:type="spellEnd"/>
      <w:r w:rsidRPr="00D960EC">
        <w:rPr>
          <w:lang w:val="en-US" w:eastAsia="en-US"/>
        </w:rPr>
        <w:t xml:space="preserve"> City Government who work and are tasked with implementing the use of electronic-based Government System information technology in accordance with the </w:t>
      </w:r>
      <w:proofErr w:type="spellStart"/>
      <w:r w:rsidRPr="00D960EC">
        <w:rPr>
          <w:lang w:val="en-US" w:eastAsia="en-US"/>
        </w:rPr>
        <w:t>Batu</w:t>
      </w:r>
      <w:proofErr w:type="spellEnd"/>
      <w:r w:rsidRPr="00D960EC">
        <w:rPr>
          <w:lang w:val="en-US" w:eastAsia="en-US"/>
        </w:rPr>
        <w:t xml:space="preserve"> Mayor's Decree number: 188.45/254/KEP/422.012/2021 concerning the formation of a coordination team for optimization and evaluation implementation of the Electronic-Based Government system in the </w:t>
      </w:r>
      <w:proofErr w:type="spellStart"/>
      <w:r w:rsidRPr="00D960EC">
        <w:rPr>
          <w:lang w:val="en-US" w:eastAsia="en-US"/>
        </w:rPr>
        <w:t>Batu</w:t>
      </w:r>
      <w:proofErr w:type="spellEnd"/>
      <w:r w:rsidRPr="00D960EC">
        <w:rPr>
          <w:lang w:val="en-US" w:eastAsia="en-US"/>
        </w:rPr>
        <w:t xml:space="preserve"> City Government Environment,</w:t>
      </w:r>
    </w:p>
    <w:p w14:paraId="4346A159" w14:textId="04735D7E" w:rsidR="00140964" w:rsidRPr="00140964" w:rsidRDefault="00140964" w:rsidP="00140964">
      <w:pPr>
        <w:rPr>
          <w:rFonts w:eastAsia="Times New Roman"/>
          <w:b/>
          <w:bCs/>
          <w:lang w:val="en-ID" w:eastAsia="en-US"/>
        </w:rPr>
      </w:pPr>
      <w:r w:rsidRPr="00140964">
        <w:rPr>
          <w:rFonts w:eastAsia="Times New Roman"/>
          <w:b/>
          <w:bCs/>
          <w:shd w:val="clear" w:color="auto" w:fill="FFFFFF"/>
          <w:lang w:val="en-ID" w:eastAsia="en-US"/>
        </w:rPr>
        <w:t>Problem Statement</w:t>
      </w:r>
    </w:p>
    <w:p w14:paraId="6202B5F0" w14:textId="5A309FCF" w:rsidR="00030C5C" w:rsidRPr="00140964" w:rsidRDefault="0061573D" w:rsidP="0070279B">
      <w:pPr>
        <w:spacing w:after="100" w:afterAutospacing="1"/>
        <w:jc w:val="both"/>
      </w:pPr>
      <w:r w:rsidRPr="0061573D">
        <w:t xml:space="preserve">The development of the concept of information communication technology through Smart City seems to be the answer to the problems faced by the city government in providing services to the community in various fields. Improving community services is one of the Smart City concepts in </w:t>
      </w:r>
      <w:proofErr w:type="spellStart"/>
      <w:r w:rsidRPr="0061573D">
        <w:t>Batu</w:t>
      </w:r>
      <w:proofErr w:type="spellEnd"/>
      <w:r w:rsidRPr="0061573D">
        <w:t xml:space="preserve"> City to serve the community, but in the application to realize </w:t>
      </w:r>
      <w:proofErr w:type="spellStart"/>
      <w:r w:rsidRPr="0061573D">
        <w:t>Batu</w:t>
      </w:r>
      <w:proofErr w:type="spellEnd"/>
      <w:r w:rsidRPr="0061573D">
        <w:t xml:space="preserve"> City as a Smart city through the use of information and </w:t>
      </w:r>
      <w:r w:rsidRPr="0061573D">
        <w:lastRenderedPageBreak/>
        <w:t xml:space="preserve">communication technology there are several things that need to be prepared in advance, these things are indeed necessary to further examined and researched, the challenges and problems in realizing </w:t>
      </w:r>
      <w:proofErr w:type="spellStart"/>
      <w:r w:rsidRPr="0061573D">
        <w:t>Batu</w:t>
      </w:r>
      <w:proofErr w:type="spellEnd"/>
      <w:r w:rsidRPr="0061573D">
        <w:t xml:space="preserve"> City as a Smart city through the use of information and communication technology are part of the purpose of writing this scientific paper. The implementation of the application of the use of Information and Communication Technology in realizing the city as a Smart city between one region and another has many differences because it is adjusted to the potential and conditions in the region. This study </w:t>
      </w:r>
      <w:proofErr w:type="spellStart"/>
      <w:r w:rsidRPr="0061573D">
        <w:t>analyzes</w:t>
      </w:r>
      <w:proofErr w:type="spellEnd"/>
      <w:r w:rsidRPr="0061573D">
        <w:t xml:space="preserve"> the use of information and communication technology at the </w:t>
      </w:r>
      <w:proofErr w:type="spellStart"/>
      <w:r w:rsidRPr="0061573D">
        <w:t>Batu</w:t>
      </w:r>
      <w:proofErr w:type="spellEnd"/>
      <w:r w:rsidRPr="0061573D">
        <w:t xml:space="preserve"> City Communication and Information Office in supporting the realization of </w:t>
      </w:r>
      <w:proofErr w:type="spellStart"/>
      <w:r w:rsidRPr="0061573D">
        <w:t>Batu</w:t>
      </w:r>
      <w:proofErr w:type="spellEnd"/>
      <w:r w:rsidRPr="0061573D">
        <w:t xml:space="preserve"> City as a "Smart City"</w:t>
      </w:r>
      <w:r w:rsidR="00FB6625" w:rsidRPr="002B6CEB">
        <w:rPr>
          <w:lang w:val="en-US"/>
        </w:rPr>
        <w:t xml:space="preserve">. </w:t>
      </w:r>
    </w:p>
    <w:p w14:paraId="6FDDAF9F" w14:textId="77777777" w:rsidR="00140964" w:rsidRDefault="00140964" w:rsidP="00140964">
      <w:pPr>
        <w:rPr>
          <w:rFonts w:eastAsia="Times New Roman"/>
          <w:b/>
          <w:bCs/>
          <w:shd w:val="clear" w:color="auto" w:fill="FFFFFF"/>
          <w:lang w:val="en-ID" w:eastAsia="en-US"/>
        </w:rPr>
      </w:pPr>
    </w:p>
    <w:p w14:paraId="78B4B6A3" w14:textId="40C41D6B" w:rsidR="00140964" w:rsidRPr="00140964" w:rsidRDefault="00140964" w:rsidP="00140964">
      <w:pPr>
        <w:rPr>
          <w:rFonts w:eastAsia="Times New Roman"/>
          <w:b/>
          <w:bCs/>
          <w:lang w:val="en-ID" w:eastAsia="en-US"/>
        </w:rPr>
      </w:pPr>
      <w:r w:rsidRPr="00140964">
        <w:rPr>
          <w:rFonts w:eastAsia="Times New Roman"/>
          <w:b/>
          <w:bCs/>
          <w:shd w:val="clear" w:color="auto" w:fill="FFFFFF"/>
          <w:lang w:val="en-ID" w:eastAsia="en-US"/>
        </w:rPr>
        <w:t>Objectives of the Study</w:t>
      </w:r>
    </w:p>
    <w:p w14:paraId="5A4476FB" w14:textId="2EE696FE" w:rsidR="00B14DC9" w:rsidRDefault="00D960EC" w:rsidP="0070279B">
      <w:pPr>
        <w:spacing w:after="100" w:afterAutospacing="1"/>
        <w:jc w:val="both"/>
        <w:rPr>
          <w:lang w:val="en-US"/>
        </w:rPr>
      </w:pPr>
      <w:r w:rsidRPr="00D960EC">
        <w:rPr>
          <w:lang w:val="en-US"/>
        </w:rPr>
        <w:t xml:space="preserve">This research uses a population of employees within the </w:t>
      </w:r>
      <w:proofErr w:type="spellStart"/>
      <w:r w:rsidRPr="00D960EC">
        <w:rPr>
          <w:lang w:val="en-US"/>
        </w:rPr>
        <w:t>Batu</w:t>
      </w:r>
      <w:proofErr w:type="spellEnd"/>
      <w:r w:rsidRPr="00D960EC">
        <w:rPr>
          <w:lang w:val="en-US"/>
        </w:rPr>
        <w:t xml:space="preserve"> City Government as managers and or those responsible for managing the utilization of Information and Communication Technology in each regional work unit (SKPD) in the </w:t>
      </w:r>
      <w:proofErr w:type="spellStart"/>
      <w:r w:rsidRPr="00D960EC">
        <w:rPr>
          <w:lang w:val="en-US"/>
        </w:rPr>
        <w:t>Batu</w:t>
      </w:r>
      <w:proofErr w:type="spellEnd"/>
      <w:r w:rsidRPr="00D960EC">
        <w:rPr>
          <w:lang w:val="en-US"/>
        </w:rPr>
        <w:t xml:space="preserve"> City Government as many as 100 people, in accordance with the </w:t>
      </w:r>
      <w:proofErr w:type="spellStart"/>
      <w:r w:rsidRPr="00D960EC">
        <w:rPr>
          <w:lang w:val="en-US"/>
        </w:rPr>
        <w:t>Batu</w:t>
      </w:r>
      <w:proofErr w:type="spellEnd"/>
      <w:r w:rsidRPr="00D960EC">
        <w:rPr>
          <w:lang w:val="en-US"/>
        </w:rPr>
        <w:t xml:space="preserve"> Mayor Regulation. Number 42 of 2021 concerning the implementation of an Electronic-Based Government System (SPBE) within the </w:t>
      </w:r>
      <w:proofErr w:type="spellStart"/>
      <w:r w:rsidRPr="00D960EC">
        <w:rPr>
          <w:lang w:val="en-US"/>
        </w:rPr>
        <w:t>Batu</w:t>
      </w:r>
      <w:proofErr w:type="spellEnd"/>
      <w:r w:rsidRPr="00D960EC">
        <w:rPr>
          <w:lang w:val="en-US"/>
        </w:rPr>
        <w:t xml:space="preserve"> City Government. And the Decree of the Mayor of </w:t>
      </w:r>
      <w:proofErr w:type="spellStart"/>
      <w:r w:rsidRPr="00D960EC">
        <w:rPr>
          <w:lang w:val="en-US"/>
        </w:rPr>
        <w:t>Batu</w:t>
      </w:r>
      <w:proofErr w:type="spellEnd"/>
      <w:r w:rsidRPr="00D960EC">
        <w:rPr>
          <w:lang w:val="en-US"/>
        </w:rPr>
        <w:t xml:space="preserve"> Number: 188.45/254/KEP/422.012/2021 concerning the formation of a coordination team for the optimization and evaluation of the implementation of the Electronic-Based Government system within the </w:t>
      </w:r>
      <w:proofErr w:type="spellStart"/>
      <w:r w:rsidRPr="00D960EC">
        <w:rPr>
          <w:lang w:val="en-US"/>
        </w:rPr>
        <w:t>Batu</w:t>
      </w:r>
      <w:proofErr w:type="spellEnd"/>
      <w:r w:rsidRPr="00D960EC">
        <w:rPr>
          <w:lang w:val="en-US"/>
        </w:rPr>
        <w:t xml:space="preserve"> City Government. In this study using independent variables whose existence is not influenced by other variables, namely: 1. Superstructure, 2. Human Resources, 3. ICT Infrastructure. with the number of respondents from the results of the questionnaire that was distributed as many as 84 employees.</w:t>
      </w:r>
    </w:p>
    <w:p w14:paraId="7DA46BF2" w14:textId="77777777" w:rsidR="00140964" w:rsidRPr="00140964" w:rsidRDefault="00140964" w:rsidP="00140964">
      <w:pPr>
        <w:rPr>
          <w:rFonts w:eastAsia="Times New Roman"/>
          <w:b/>
          <w:bCs/>
          <w:lang w:val="en-ID" w:eastAsia="en-US"/>
        </w:rPr>
      </w:pPr>
      <w:r w:rsidRPr="00140964">
        <w:rPr>
          <w:rFonts w:eastAsia="Times New Roman"/>
          <w:b/>
          <w:bCs/>
          <w:shd w:val="clear" w:color="auto" w:fill="FFFFFF"/>
          <w:lang w:val="en-ID" w:eastAsia="en-US"/>
        </w:rPr>
        <w:t>Research Methodology</w:t>
      </w:r>
    </w:p>
    <w:p w14:paraId="4FFBE03E" w14:textId="525E29CC" w:rsidR="00F76BD2" w:rsidRDefault="00D960EC" w:rsidP="00F76BD2">
      <w:pPr>
        <w:spacing w:after="100" w:afterAutospacing="1"/>
        <w:jc w:val="both"/>
      </w:pPr>
      <w:r w:rsidRPr="00D960EC">
        <w:t>Data collection techniques to obtain the data needed in the study are as follows. Questionnaire/question: is a data collection technique that is carried out by giving a set of questions or written statements to respondents to answer. Questionnaires will be given directly to respondents, via online with google form facilities, it is hoped that respondents can answer all questions on the questionnaire freely without any personal connection so that the results of the answers to the questionnaire are valid and independent.</w:t>
      </w:r>
    </w:p>
    <w:p w14:paraId="387F610C" w14:textId="38F8969A" w:rsidR="00407448" w:rsidRPr="00F76BD2" w:rsidRDefault="00D960EC" w:rsidP="00F76BD2">
      <w:pPr>
        <w:spacing w:after="100" w:afterAutospacing="1"/>
        <w:jc w:val="both"/>
      </w:pPr>
      <w:r w:rsidRPr="00D960EC">
        <w:t xml:space="preserve">The quantitative analysis technique in this study is basically a process of changing research data in tabulated form, so that it is easy to understand and interpret and implement. This study uses quantitative research. The location of the research was carried out at the Department of Communication and Information of </w:t>
      </w:r>
      <w:proofErr w:type="spellStart"/>
      <w:r w:rsidRPr="00D960EC">
        <w:t>Batu</w:t>
      </w:r>
      <w:proofErr w:type="spellEnd"/>
      <w:r w:rsidRPr="00D960EC">
        <w:t xml:space="preserve"> City. The population in this study is the State Civil Apparatus who manages the management information system and or the application of government internal services or ICT-based public services with a total of 100 people using a non-probability sampling method with accidental sampling, so as to obtain a sample of 84 samples. The data collection method used is a questionnaire with a Likert scale of 1 to 5. The data analysis method used in this study uses multiple regression analysis with path testing which is used to </w:t>
      </w:r>
      <w:proofErr w:type="spellStart"/>
      <w:r w:rsidRPr="00D960EC">
        <w:t>analyze</w:t>
      </w:r>
      <w:proofErr w:type="spellEnd"/>
      <w:r w:rsidRPr="00D960EC">
        <w:t xml:space="preserve"> the indirect effect on research variables.</w:t>
      </w:r>
    </w:p>
    <w:p w14:paraId="6C5CA2CB" w14:textId="77777777" w:rsidR="00140964" w:rsidRPr="00140964" w:rsidRDefault="00140964" w:rsidP="00140964">
      <w:pPr>
        <w:rPr>
          <w:rFonts w:eastAsia="Times New Roman"/>
          <w:b/>
          <w:bCs/>
          <w:lang w:val="en-ID" w:eastAsia="en-US"/>
        </w:rPr>
      </w:pPr>
      <w:r w:rsidRPr="00140964">
        <w:rPr>
          <w:rFonts w:eastAsia="Times New Roman"/>
          <w:b/>
          <w:bCs/>
          <w:shd w:val="clear" w:color="auto" w:fill="FFFFFF"/>
          <w:lang w:val="en-ID" w:eastAsia="en-US"/>
        </w:rPr>
        <w:t>Literature Review</w:t>
      </w:r>
    </w:p>
    <w:p w14:paraId="6262FA48" w14:textId="543AE48A" w:rsidR="000B3C7D" w:rsidRDefault="00D960EC" w:rsidP="00320964">
      <w:pPr>
        <w:jc w:val="both"/>
        <w:rPr>
          <w:lang w:val="en-US"/>
        </w:rPr>
      </w:pPr>
      <w:r>
        <w:rPr>
          <w:lang w:val="en-US"/>
        </w:rPr>
        <w:t>A</w:t>
      </w:r>
      <w:r w:rsidRPr="00D960EC">
        <w:rPr>
          <w:lang w:val="en-US"/>
        </w:rPr>
        <w:t>ccording to</w:t>
      </w:r>
      <w:r w:rsidR="000B3C7D" w:rsidRPr="00DE66FB">
        <w:rPr>
          <w:lang w:val="en-US"/>
        </w:rPr>
        <w:t xml:space="preserve"> </w:t>
      </w:r>
      <w:r w:rsidR="003B703F">
        <w:fldChar w:fldCharType="begin" w:fldLock="1"/>
      </w:r>
      <w:r w:rsidR="003B703F">
        <w:instrText>ADDIN CSL_CITATION {"citationItems":[{"id":"ITEM-1","itemData":{"DOI":"10.1177/0974928416637930","ISSN":"09752684","abstract":"The impact of globalisation and industrialisation has been a subject for research around the globe due to the huge paradigm shift caused by them. Such phenomena are also a cause of concern as cities consume close to three-quarters of the world's natural resources and generate three-quarters of its pollution and waste. There is a need for the cities to get smarter through the application of innovative solutions to address large-scale urbanisation challenges and find new ways for creating liveable, competitive and self-reliant cities. In this direction, the advent of smart cities could be a much larger wave of transformation which is about to splash the entire world. The precise content, feature and nature of smart cities vary from country to country, depending upon geographical condition, ecosystems, resource availabilities and major challenges being faced. Pilot projects have been taken up in almost all parts of the world to emulate such cities. Many countries have rolled out grand plans for the development of both greenfield and brownfield smart cities. There have been several agitations against such extensive infiltration of information technologies in societies due to the fear of cyberattacks, privacy threats, etc. However, societies have decided to go ahead because of the greater advantages as well as necessity of smarter systems for ensuring a quality life for citizens. The revolution of upcoming smart cities would thus be one of the most holistic movements, which would require extensive participation from almost all fronts of the society, thus resulting in a truly substantive development. Due to enhanced dependency on data sensors, automation technologies, information and communi-cation technologies, software analytical applications, etc., any disruption/disaster may disintegrate the whole string of services and jeopardise the smart city ecosystem. Further, high concentration of population and economic activities make smart cities vulnerable to severe damage in terms of human lives as well as financial breakdown. Therefore, resilient measures for various natural and man-made disasters need to be taken care of. Major portions of all urban areas on earth are coastal/riverside, exposing them to sea/river-level rise and storm surges. Climate impacts such as cyclones, floods and droughts have financial impacts, with major disruption to business operations and city finances. This necessitates that at the onset of the development of smart city, concomita…","author":[{"dropping-particle":"","family":"Hayat","given":"Parvez","non-dropping-particle":"","parse-names":false,"suffix":""}],"container-title":"India Quarterly","id":"ITEM-1","issued":{"date-parts":[["2016"]]},"title":"Smart cities: A global perspective","type":"article-journal"},"uris":["http://www.mendeley.com/documents/?uuid=aad7259c-50ac-4c00-bb7b-9f2ccf5fa3ea"]}],"mendeley":{"formattedCitation":"(Hayat, 2016)","plainTextFormattedCitation":"(Hayat, 2016)","previouslyFormattedCitation":"(Hayat, 2016)"},"properties":{"noteIndex":0},"schema":"https://github.com/citation-style-language/schema/raw/master/csl-citation.json"}</w:instrText>
      </w:r>
      <w:r w:rsidR="003B703F">
        <w:fldChar w:fldCharType="separate"/>
      </w:r>
      <w:r w:rsidR="003B703F" w:rsidRPr="003B703F">
        <w:rPr>
          <w:noProof/>
        </w:rPr>
        <w:t>(Hayat, 2016)</w:t>
      </w:r>
      <w:r w:rsidR="003B703F">
        <w:fldChar w:fldCharType="end"/>
      </w:r>
      <w:r w:rsidR="003B703F">
        <w:t xml:space="preserve"> </w:t>
      </w:r>
      <w:r w:rsidRPr="00D960EC">
        <w:t>argues that regulations and cooperation are needed that are directly related to Smart cities as a form of public service for the community, the need for regulations is a superstructure, with regulations that support the use of information and communication technology in realizing Smart City will have a positive impact on support According to (</w:t>
      </w:r>
      <w:proofErr w:type="spellStart"/>
      <w:r w:rsidRPr="00D960EC">
        <w:t>Sah</w:t>
      </w:r>
      <w:proofErr w:type="spellEnd"/>
      <w:r w:rsidRPr="00D960EC">
        <w:t xml:space="preserve"> &amp; </w:t>
      </w:r>
      <w:proofErr w:type="spellStart"/>
      <w:r w:rsidRPr="00D960EC">
        <w:t>Suhartono</w:t>
      </w:r>
      <w:proofErr w:type="spellEnd"/>
      <w:r w:rsidRPr="00D960EC">
        <w:t>, 2018) explained that previous research has explained some of the readiness of the local government and also the community to be strong on public services. in building a Smart City, starting from the readiness of policies that are contained in the Regional Medium Term Program Plan (RPJMD) so that planning becomes focused.</w:t>
      </w:r>
    </w:p>
    <w:p w14:paraId="48BA95DA" w14:textId="77777777" w:rsidR="000B3C7D" w:rsidRDefault="000B3C7D" w:rsidP="00320964">
      <w:pPr>
        <w:jc w:val="both"/>
        <w:rPr>
          <w:lang w:val="en-US"/>
        </w:rPr>
      </w:pPr>
    </w:p>
    <w:p w14:paraId="36970575" w14:textId="77777777" w:rsidR="00D960EC" w:rsidRDefault="00D960EC" w:rsidP="00D960EC">
      <w:pPr>
        <w:jc w:val="both"/>
      </w:pPr>
      <w:r>
        <w:rPr>
          <w:lang w:val="en-US"/>
        </w:rPr>
        <w:t>A</w:t>
      </w:r>
      <w:r w:rsidRPr="00D960EC">
        <w:rPr>
          <w:lang w:val="en-US"/>
        </w:rPr>
        <w:t>ccording to</w:t>
      </w:r>
      <w:r w:rsidRPr="00DE66FB">
        <w:rPr>
          <w:lang w:val="en-US"/>
        </w:rPr>
        <w:t xml:space="preserve"> </w:t>
      </w:r>
      <w:r w:rsidR="003B703F">
        <w:fldChar w:fldCharType="begin" w:fldLock="1"/>
      </w:r>
      <w:r w:rsidR="003B703F">
        <w:instrText>ADDIN CSL_CITATION {"citationItems":[{"id":"ITEM-1","itemData":{"DOI":"10.1177/0974928416637930","ISSN":"09752684","abstract":"The impact of globalisation and industrialisation has been a subject for research around the globe due to the huge paradigm shift caused by them. Such phenomena are also a cause of concern as cities consume close to three-quarters of the world's natural resources and generate three-quarters of its pollution and waste. There is a need for the cities to get smarter through the application of innovative solutions to address large-scale urbanisation challenges and find new ways for creating liveable, competitive and self-reliant cities. In this direction, the advent of smart cities could be a much larger wave of transformation which is about to splash the entire world. The precise content, feature and nature of smart cities vary from country to country, depending upon geographical condition, ecosystems, resource availabilities and major challenges being faced. Pilot projects have been taken up in almost all parts of the world to emulate such cities. Many countries have rolled out grand plans for the development of both greenfield and brownfield smart cities. There have been several agitations against such extensive infiltration of information technologies in societies due to the fear of cyberattacks, privacy threats, etc. However, societies have decided to go ahead because of the greater advantages as well as necessity of smarter systems for ensuring a quality life for citizens. The revolution of upcoming smart cities would thus be one of the most holistic movements, which would require extensive participation from almost all fronts of the society, thus resulting in a truly substantive development. Due to enhanced dependency on data sensors, automation technologies, information and communi-cation technologies, software analytical applications, etc., any disruption/disaster may disintegrate the whole string of services and jeopardise the smart city ecosystem. Further, high concentration of population and economic activities make smart cities vulnerable to severe damage in terms of human lives as well as financial breakdown. Therefore, resilient measures for various natural and man-made disasters need to be taken care of. Major portions of all urban areas on earth are coastal/riverside, exposing them to sea/river-level rise and storm surges. Climate impacts such as cyclones, floods and droughts have financial impacts, with major disruption to business operations and city finances. This necessitates that at the onset of the development of smart city, concomita…","author":[{"dropping-particle":"","family":"Hayat","given":"Parvez","non-dropping-particle":"","parse-names":false,"suffix":""}],"container-title":"India Quarterly","id":"ITEM-1","issued":{"date-parts":[["2016"]]},"title":"Smart cities: A global perspective","type":"article-journal"},"uris":["http://www.mendeley.com/documents/?uuid=aad7259c-50ac-4c00-bb7b-9f2ccf5fa3ea"]}],"mendeley":{"formattedCitation":"(Hayat, 2016)","plainTextFormattedCitation":"(Hayat, 2016)","previouslyFormattedCitation":"(Hayat, 2016)"},"properties":{"noteIndex":0},"schema":"https://github.com/citation-style-language/schema/raw/master/csl-citation.json"}</w:instrText>
      </w:r>
      <w:r w:rsidR="003B703F">
        <w:fldChar w:fldCharType="separate"/>
      </w:r>
      <w:r w:rsidR="003B703F" w:rsidRPr="003B703F">
        <w:rPr>
          <w:noProof/>
        </w:rPr>
        <w:t>(Hayat, 2016)</w:t>
      </w:r>
      <w:r w:rsidR="003B703F">
        <w:fldChar w:fldCharType="end"/>
      </w:r>
      <w:r w:rsidR="003B703F">
        <w:t xml:space="preserve"> </w:t>
      </w:r>
      <w:r w:rsidR="000B3C7D" w:rsidRPr="00330109">
        <w:t xml:space="preserve"> </w:t>
      </w:r>
      <w:r>
        <w:t xml:space="preserve">in Smart City defined by some experts as a concept of city processing using information and communication technology and human resources that are able to improve the community's economy, the need for improvement and development of human resources in the era of digitalization, especially in the implementation of public services in </w:t>
      </w:r>
      <w:proofErr w:type="spellStart"/>
      <w:r>
        <w:t>Batu</w:t>
      </w:r>
      <w:proofErr w:type="spellEnd"/>
      <w:r>
        <w:t xml:space="preserve"> City Government requires State Civil Apparatus (ASN) which is capable and has management information system competence in supporting the use of information and communication technology, management information system is a system consisting of the </w:t>
      </w:r>
      <w:r>
        <w:lastRenderedPageBreak/>
        <w:t>collection, processing and storage, maintenance and acquisition of interrelated data in the context of providing and utilizing communication information technology.</w:t>
      </w:r>
    </w:p>
    <w:p w14:paraId="5AB92195" w14:textId="77777777" w:rsidR="00D960EC" w:rsidRDefault="00D960EC" w:rsidP="00D960EC">
      <w:pPr>
        <w:jc w:val="both"/>
      </w:pPr>
    </w:p>
    <w:p w14:paraId="4C49091F" w14:textId="0B4A474B" w:rsidR="000B3C7D" w:rsidRDefault="00D960EC" w:rsidP="00D960EC">
      <w:pPr>
        <w:jc w:val="both"/>
        <w:rPr>
          <w:lang w:val="en-US"/>
        </w:rPr>
      </w:pPr>
      <w:r>
        <w:t>Nam and Pardo define Smart City in (</w:t>
      </w:r>
      <w:proofErr w:type="spellStart"/>
      <w:r>
        <w:t>Damanik</w:t>
      </w:r>
      <w:proofErr w:type="spellEnd"/>
      <w:r>
        <w:t xml:space="preserve"> &amp; </w:t>
      </w:r>
      <w:proofErr w:type="spellStart"/>
      <w:r>
        <w:t>Purwaningsih</w:t>
      </w:r>
      <w:proofErr w:type="spellEnd"/>
      <w:r>
        <w:t xml:space="preserve">, 2018) explaining the implementation of Smart City consists of several elements, namely information and communication technology in the form of infrastructure, in Presidential Regulation Number 95 of 2018 concerning Electronic-Based Government Systems (SPBE), article 1 paragraph 15. Regional Government Electronic-Based Government System Infrastructure (SPBE) consists of Intra Local Government Networks, and Local Government Service Liaison Systems. </w:t>
      </w:r>
      <w:proofErr w:type="spellStart"/>
      <w:r>
        <w:t>Intra Regional</w:t>
      </w:r>
      <w:proofErr w:type="spellEnd"/>
      <w:r>
        <w:t xml:space="preserve"> Government Agencies Network in question is an intra network organized by the Regional Government to connect between network nodes within the Regional Government. Meanwhile, the Regional Government Service Liaison System in question is a Service Liaison System organized by the Regional Government to exchange SPBE Services within the Regional Government. The use of Regional Government Electronic-Based Government System Infrastructure (SPBE) aims to improve efficiency, security, and ease of integration in order to meet the needs of Electronic-Based Government System Infrastructure (SPBE) for internal Regional Governments, Electronic-Based Government System Infrastructure (SPBE) is all hardware , software, and facilities that are the main support for running systems, applications, data communication, data processing and storage, integration/connection devices, and other electronic devices</w:t>
      </w:r>
      <w:r w:rsidR="000B3C7D">
        <w:t>.</w:t>
      </w:r>
    </w:p>
    <w:p w14:paraId="4D19DF11" w14:textId="7216D50D" w:rsidR="000B3C7D" w:rsidRPr="003F797E" w:rsidRDefault="000B3C7D" w:rsidP="009357C0">
      <w:pPr>
        <w:jc w:val="both"/>
      </w:pPr>
    </w:p>
    <w:p w14:paraId="233154E2" w14:textId="2228492F" w:rsidR="000B3C7D" w:rsidRPr="003B703F" w:rsidRDefault="00D960EC" w:rsidP="00D960EC">
      <w:pPr>
        <w:jc w:val="both"/>
      </w:pPr>
      <w:r w:rsidRPr="00D960EC">
        <w:t xml:space="preserve">Utilization of appropriate information technology and supported by the expertise of individuals who operate it can improve the performance of the company as well as the performance of the individual concerned. Based on the description above, each government in particular the </w:t>
      </w:r>
      <w:proofErr w:type="spellStart"/>
      <w:r w:rsidRPr="00D960EC">
        <w:t>Batu</w:t>
      </w:r>
      <w:proofErr w:type="spellEnd"/>
      <w:r w:rsidRPr="00D960EC">
        <w:t xml:space="preserve"> city government continuously organizes and improves the performance of agencies by improving a service system based on transparency and accountability in order to achieve the goals and ideals of good governance (Good Governance).</w:t>
      </w:r>
    </w:p>
    <w:p w14:paraId="435C675A" w14:textId="0304427C" w:rsidR="000B3C7D" w:rsidRDefault="000B3C7D" w:rsidP="00320964">
      <w:pPr>
        <w:jc w:val="both"/>
        <w:rPr>
          <w:b/>
          <w:i/>
        </w:rPr>
      </w:pPr>
    </w:p>
    <w:p w14:paraId="37B2FA9A" w14:textId="23D56FD9" w:rsidR="00140964" w:rsidRPr="00140964" w:rsidRDefault="00140964" w:rsidP="00140964">
      <w:pPr>
        <w:rPr>
          <w:rFonts w:eastAsia="Times New Roman"/>
          <w:b/>
          <w:bCs/>
          <w:lang w:val="en-ID" w:eastAsia="en-US"/>
        </w:rPr>
      </w:pPr>
      <w:r w:rsidRPr="00140964">
        <w:rPr>
          <w:rFonts w:eastAsia="Times New Roman"/>
          <w:b/>
          <w:bCs/>
          <w:shd w:val="clear" w:color="auto" w:fill="FFFFFF"/>
          <w:lang w:val="en-ID" w:eastAsia="en-US"/>
        </w:rPr>
        <w:t>Conceptual Framework</w:t>
      </w:r>
    </w:p>
    <w:p w14:paraId="63F7F7F6" w14:textId="381EDDA4" w:rsidR="00140964" w:rsidRDefault="00D960EC" w:rsidP="00320964">
      <w:pPr>
        <w:jc w:val="both"/>
      </w:pPr>
      <w:r w:rsidRPr="00D960EC">
        <w:rPr>
          <w:lang w:val="en-US"/>
        </w:rPr>
        <w:t xml:space="preserve">As referred to in Figure 1 below, the conceptual framework of this research refers to 3 mediating variables that influence the realization of </w:t>
      </w:r>
      <w:proofErr w:type="spellStart"/>
      <w:r w:rsidRPr="00D960EC">
        <w:rPr>
          <w:lang w:val="en-US"/>
        </w:rPr>
        <w:t>Batu</w:t>
      </w:r>
      <w:proofErr w:type="spellEnd"/>
      <w:r w:rsidRPr="00D960EC">
        <w:rPr>
          <w:lang w:val="en-US"/>
        </w:rPr>
        <w:t xml:space="preserve"> City as a Smart City by using the use of information and communication technology.</w:t>
      </w:r>
    </w:p>
    <w:p w14:paraId="42E9D5CE" w14:textId="276DDB5F" w:rsidR="00320964" w:rsidRPr="00320964" w:rsidRDefault="00320964" w:rsidP="00320964"/>
    <w:p w14:paraId="55AF8FC5" w14:textId="001DD2CF" w:rsidR="00140964" w:rsidRDefault="0067638E" w:rsidP="009A6550">
      <w:pPr>
        <w:pStyle w:val="Heading2"/>
      </w:pPr>
      <w:r>
        <w:rPr>
          <w:noProof/>
          <w:shd w:val="clear" w:color="auto" w:fill="auto"/>
          <w:lang w:eastAsia="en-US"/>
        </w:rPr>
        <mc:AlternateContent>
          <mc:Choice Requires="wps">
            <w:drawing>
              <wp:anchor distT="0" distB="0" distL="114300" distR="114300" simplePos="0" relativeHeight="251659264" behindDoc="0" locked="0" layoutInCell="1" allowOverlap="1" wp14:anchorId="2B0C4E5A" wp14:editId="424227B5">
                <wp:simplePos x="0" y="0"/>
                <wp:positionH relativeFrom="column">
                  <wp:posOffset>129822</wp:posOffset>
                </wp:positionH>
                <wp:positionV relativeFrom="paragraph">
                  <wp:posOffset>147038</wp:posOffset>
                </wp:positionV>
                <wp:extent cx="1738489" cy="711200"/>
                <wp:effectExtent l="0" t="0" r="14605" b="12700"/>
                <wp:wrapNone/>
                <wp:docPr id="2" name="Rectangle 2"/>
                <wp:cNvGraphicFramePr/>
                <a:graphic xmlns:a="http://schemas.openxmlformats.org/drawingml/2006/main">
                  <a:graphicData uri="http://schemas.microsoft.com/office/word/2010/wordprocessingShape">
                    <wps:wsp>
                      <wps:cNvSpPr/>
                      <wps:spPr>
                        <a:xfrm>
                          <a:off x="0" y="0"/>
                          <a:ext cx="1738489" cy="71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5D905E" w14:textId="77777777" w:rsidR="007B2008" w:rsidRPr="00D960EC" w:rsidRDefault="007B2008" w:rsidP="00D960EC">
                            <w:pPr>
                              <w:ind w:left="360"/>
                              <w:rPr>
                                <w:bCs/>
                                <w:color w:val="000000" w:themeColor="text1"/>
                                <w:lang w:val="en-US"/>
                              </w:rPr>
                            </w:pPr>
                            <w:r w:rsidRPr="00D960EC">
                              <w:rPr>
                                <w:bCs/>
                                <w:color w:val="000000" w:themeColor="text1"/>
                                <w:lang w:val="en-US"/>
                              </w:rPr>
                              <w:t>Superstructure</w:t>
                            </w:r>
                          </w:p>
                          <w:p w14:paraId="0D78350D" w14:textId="77777777" w:rsidR="007B2008" w:rsidRPr="00D960EC" w:rsidRDefault="007B2008" w:rsidP="00D960EC">
                            <w:pPr>
                              <w:ind w:left="360"/>
                              <w:rPr>
                                <w:bCs/>
                                <w:color w:val="000000" w:themeColor="text1"/>
                                <w:lang w:val="en-US"/>
                              </w:rPr>
                            </w:pPr>
                            <w:r w:rsidRPr="00D960EC">
                              <w:rPr>
                                <w:bCs/>
                                <w:color w:val="000000" w:themeColor="text1"/>
                                <w:lang w:val="en-US"/>
                              </w:rPr>
                              <w:t>-</w:t>
                            </w:r>
                            <w:r w:rsidRPr="00D960EC">
                              <w:rPr>
                                <w:bCs/>
                                <w:color w:val="000000" w:themeColor="text1"/>
                                <w:lang w:val="en-US"/>
                              </w:rPr>
                              <w:tab/>
                              <w:t>Regulation</w:t>
                            </w:r>
                          </w:p>
                          <w:p w14:paraId="737D1202" w14:textId="5797F176" w:rsidR="007B2008" w:rsidRPr="00D960EC" w:rsidRDefault="007B2008" w:rsidP="00D960EC">
                            <w:pPr>
                              <w:ind w:left="360"/>
                              <w:rPr>
                                <w:color w:val="000000" w:themeColor="text1"/>
                                <w:lang w:val="en-US"/>
                              </w:rPr>
                            </w:pPr>
                            <w:r w:rsidRPr="00D960EC">
                              <w:rPr>
                                <w:bCs/>
                                <w:color w:val="000000" w:themeColor="text1"/>
                                <w:lang w:val="en-US"/>
                              </w:rPr>
                              <w:t>-</w:t>
                            </w:r>
                            <w:r w:rsidRPr="00D960EC">
                              <w:rPr>
                                <w:bCs/>
                                <w:color w:val="000000" w:themeColor="text1"/>
                                <w:lang w:val="en-US"/>
                              </w:rPr>
                              <w:tab/>
                              <w:t>Decree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10.2pt;margin-top:11.6pt;width:136.9pt;height: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" filled="f" strokecolor="#1f3763 [1604]" strokeweight="1pt">
                <v:textbox>
                  <w:txbxContent>
                    <w:p w14:paraId="515D905E" w14:textId="77777777" w:rsidR="007B2008" w:rsidRPr="00D960EC" w:rsidRDefault="007B2008" w:rsidP="00D960EC">
                      <w:pPr>
                        <w:ind w:left="360"/>
                        <w:rPr>
                          <w:bCs/>
                          <w:color w:val="000000" w:themeColor="text1"/>
                          <w:lang w:val="en-US"/>
                        </w:rPr>
                      </w:pPr>
                      <w:r w:rsidRPr="00D960EC">
                        <w:rPr>
                          <w:bCs/>
                          <w:color w:val="000000" w:themeColor="text1"/>
                          <w:lang w:val="en-US"/>
                        </w:rPr>
                        <w:t>Superstructure</w:t>
                      </w:r>
                    </w:p>
                    <w:p w14:paraId="0D78350D" w14:textId="77777777" w:rsidR="007B2008" w:rsidRPr="00D960EC" w:rsidRDefault="007B2008" w:rsidP="00D960EC">
                      <w:pPr>
                        <w:ind w:left="360"/>
                        <w:rPr>
                          <w:bCs/>
                          <w:color w:val="000000" w:themeColor="text1"/>
                          <w:lang w:val="en-US"/>
                        </w:rPr>
                      </w:pPr>
                      <w:r w:rsidRPr="00D960EC">
                        <w:rPr>
                          <w:bCs/>
                          <w:color w:val="000000" w:themeColor="text1"/>
                          <w:lang w:val="en-US"/>
                        </w:rPr>
                        <w:t>-</w:t>
                      </w:r>
                      <w:r w:rsidRPr="00D960EC">
                        <w:rPr>
                          <w:bCs/>
                          <w:color w:val="000000" w:themeColor="text1"/>
                          <w:lang w:val="en-US"/>
                        </w:rPr>
                        <w:tab/>
                        <w:t>Regulation</w:t>
                      </w:r>
                    </w:p>
                    <w:p w14:paraId="737D1202" w14:textId="5797F176" w:rsidR="007B2008" w:rsidRPr="00D960EC" w:rsidRDefault="007B2008" w:rsidP="00D960EC">
                      <w:pPr>
                        <w:ind w:left="360"/>
                        <w:rPr>
                          <w:color w:val="000000" w:themeColor="text1"/>
                          <w:lang w:val="en-US"/>
                        </w:rPr>
                      </w:pPr>
                      <w:r w:rsidRPr="00D960EC">
                        <w:rPr>
                          <w:bCs/>
                          <w:color w:val="000000" w:themeColor="text1"/>
                          <w:lang w:val="en-US"/>
                        </w:rPr>
                        <w:t>-</w:t>
                      </w:r>
                      <w:r w:rsidRPr="00D960EC">
                        <w:rPr>
                          <w:bCs/>
                          <w:color w:val="000000" w:themeColor="text1"/>
                          <w:lang w:val="en-US"/>
                        </w:rPr>
                        <w:tab/>
                        <w:t>Decree</w:t>
                      </w:r>
                    </w:p>
                  </w:txbxContent>
                </v:textbox>
              </v:rect>
            </w:pict>
          </mc:Fallback>
        </mc:AlternateContent>
      </w:r>
    </w:p>
    <w:p w14:paraId="58BA494E" w14:textId="44A236E9" w:rsidR="00140964" w:rsidRDefault="006C72F9" w:rsidP="009A6550">
      <w:pPr>
        <w:pStyle w:val="Heading2"/>
      </w:pPr>
      <w:r>
        <w:rPr>
          <w:noProof/>
          <w:shd w:val="clear" w:color="auto" w:fill="auto"/>
          <w:lang w:eastAsia="en-US"/>
        </w:rPr>
        <mc:AlternateContent>
          <mc:Choice Requires="wps">
            <w:drawing>
              <wp:anchor distT="0" distB="0" distL="114300" distR="114300" simplePos="0" relativeHeight="251672576" behindDoc="0" locked="0" layoutInCell="1" allowOverlap="1" wp14:anchorId="34AAB060" wp14:editId="02EB73CA">
                <wp:simplePos x="0" y="0"/>
                <wp:positionH relativeFrom="column">
                  <wp:posOffset>1868311</wp:posOffset>
                </wp:positionH>
                <wp:positionV relativeFrom="paragraph">
                  <wp:posOffset>129822</wp:posOffset>
                </wp:positionV>
                <wp:extent cx="473851" cy="733778"/>
                <wp:effectExtent l="0" t="12700" r="34290" b="92075"/>
                <wp:wrapNone/>
                <wp:docPr id="12" name="Elbow Connector 12"/>
                <wp:cNvGraphicFramePr/>
                <a:graphic xmlns:a="http://schemas.openxmlformats.org/drawingml/2006/main">
                  <a:graphicData uri="http://schemas.microsoft.com/office/word/2010/wordprocessingShape">
                    <wps:wsp>
                      <wps:cNvCnPr/>
                      <wps:spPr>
                        <a:xfrm>
                          <a:off x="0" y="0"/>
                          <a:ext cx="473851" cy="733778"/>
                        </a:xfrm>
                        <a:prstGeom prst="bentConnector3">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03E0E99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147.1pt;margin-top:10.2pt;width:37.3pt;height:57.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" strokecolor="black [3213]" strokeweight="1.5pt">
                <v:stroke endarrow="block" endarrowwidth="wide" endarrowlength="long"/>
              </v:shape>
            </w:pict>
          </mc:Fallback>
        </mc:AlternateContent>
      </w:r>
    </w:p>
    <w:p w14:paraId="41E6D468" w14:textId="1E2169FB" w:rsidR="00140964" w:rsidRDefault="00681D3B" w:rsidP="009A6550">
      <w:pPr>
        <w:pStyle w:val="Heading2"/>
      </w:pPr>
      <w:r>
        <w:rPr>
          <w:noProof/>
          <w:shd w:val="clear" w:color="auto" w:fill="auto"/>
          <w:lang w:eastAsia="en-US"/>
        </w:rPr>
        <mc:AlternateContent>
          <mc:Choice Requires="wps">
            <w:drawing>
              <wp:anchor distT="0" distB="0" distL="114300" distR="114300" simplePos="0" relativeHeight="251667456" behindDoc="0" locked="0" layoutInCell="1" allowOverlap="1" wp14:anchorId="3D466F14" wp14:editId="5EB932F8">
                <wp:simplePos x="0" y="0"/>
                <wp:positionH relativeFrom="column">
                  <wp:posOffset>4599940</wp:posOffset>
                </wp:positionH>
                <wp:positionV relativeFrom="paragraph">
                  <wp:posOffset>73519</wp:posOffset>
                </wp:positionV>
                <wp:extent cx="1737995" cy="2483485"/>
                <wp:effectExtent l="0" t="0" r="14605" b="18415"/>
                <wp:wrapNone/>
                <wp:docPr id="6" name="Rectangle 6"/>
                <wp:cNvGraphicFramePr/>
                <a:graphic xmlns:a="http://schemas.openxmlformats.org/drawingml/2006/main">
                  <a:graphicData uri="http://schemas.microsoft.com/office/word/2010/wordprocessingShape">
                    <wps:wsp>
                      <wps:cNvSpPr/>
                      <wps:spPr>
                        <a:xfrm>
                          <a:off x="0" y="0"/>
                          <a:ext cx="1737995" cy="2483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4A8AF2" w14:textId="77777777" w:rsidR="007B2008" w:rsidRPr="00D960EC" w:rsidRDefault="007B2008" w:rsidP="00D960EC">
                            <w:pPr>
                              <w:ind w:left="360"/>
                              <w:rPr>
                                <w:bCs/>
                                <w:color w:val="000000" w:themeColor="text1"/>
                                <w:lang w:val="en-US"/>
                              </w:rPr>
                            </w:pPr>
                            <w:r w:rsidRPr="00D960EC">
                              <w:rPr>
                                <w:bCs/>
                                <w:color w:val="000000" w:themeColor="text1"/>
                                <w:lang w:val="en-US"/>
                              </w:rPr>
                              <w:t>Smart City</w:t>
                            </w:r>
                          </w:p>
                          <w:p w14:paraId="24C166A5" w14:textId="77777777" w:rsidR="007B2008" w:rsidRPr="00D960EC" w:rsidRDefault="007B2008" w:rsidP="00D960EC">
                            <w:pPr>
                              <w:pStyle w:val="ListParagraph"/>
                              <w:rPr>
                                <w:bCs/>
                                <w:color w:val="000000" w:themeColor="text1"/>
                                <w:lang w:val="en-US"/>
                              </w:rPr>
                            </w:pPr>
                          </w:p>
                          <w:p w14:paraId="2A8B7DD1" w14:textId="77777777" w:rsidR="007B2008" w:rsidRPr="00D960EC" w:rsidRDefault="007B2008" w:rsidP="00D960EC">
                            <w:pPr>
                              <w:ind w:left="360"/>
                              <w:rPr>
                                <w:bCs/>
                                <w:color w:val="000000" w:themeColor="text1"/>
                                <w:lang w:val="en-US"/>
                              </w:rPr>
                            </w:pPr>
                            <w:r w:rsidRPr="00D960EC">
                              <w:rPr>
                                <w:bCs/>
                                <w:color w:val="000000" w:themeColor="text1"/>
                                <w:lang w:val="en-US"/>
                              </w:rPr>
                              <w:t>- Service procedure</w:t>
                            </w:r>
                          </w:p>
                          <w:p w14:paraId="44668568" w14:textId="77777777" w:rsidR="007B2008" w:rsidRPr="00D960EC" w:rsidRDefault="007B2008" w:rsidP="00D960EC">
                            <w:pPr>
                              <w:ind w:left="360"/>
                              <w:rPr>
                                <w:bCs/>
                                <w:color w:val="000000" w:themeColor="text1"/>
                                <w:lang w:val="en-US"/>
                              </w:rPr>
                            </w:pPr>
                            <w:r w:rsidRPr="00D960EC">
                              <w:rPr>
                                <w:bCs/>
                                <w:color w:val="000000" w:themeColor="text1"/>
                                <w:lang w:val="en-US"/>
                              </w:rPr>
                              <w:t>- Service clarity</w:t>
                            </w:r>
                          </w:p>
                          <w:p w14:paraId="5DF7EB61" w14:textId="2C18AF63" w:rsidR="007B2008" w:rsidRPr="00D960EC" w:rsidRDefault="007B2008" w:rsidP="00D960EC">
                            <w:pPr>
                              <w:ind w:left="360"/>
                              <w:rPr>
                                <w:color w:val="000000" w:themeColor="text1"/>
                                <w:lang w:val="en-US"/>
                              </w:rPr>
                            </w:pPr>
                            <w:r w:rsidRPr="00D960EC">
                              <w:rPr>
                                <w:bCs/>
                                <w:color w:val="000000" w:themeColor="text1"/>
                                <w:lang w:val="en-US"/>
                              </w:rPr>
                              <w:t>- Service speed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left:0;text-align:left;margin-left:362.2pt;margin-top:5.8pt;width:136.85pt;height:19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" filled="f" strokecolor="#1f3763 [1604]" strokeweight="1pt">
                <v:textbox>
                  <w:txbxContent>
                    <w:p w14:paraId="764A8AF2" w14:textId="77777777" w:rsidR="007B2008" w:rsidRPr="00D960EC" w:rsidRDefault="007B2008" w:rsidP="00D960EC">
                      <w:pPr>
                        <w:ind w:left="360"/>
                        <w:rPr>
                          <w:bCs/>
                          <w:color w:val="000000" w:themeColor="text1"/>
                          <w:lang w:val="en-US"/>
                        </w:rPr>
                      </w:pPr>
                      <w:r w:rsidRPr="00D960EC">
                        <w:rPr>
                          <w:bCs/>
                          <w:color w:val="000000" w:themeColor="text1"/>
                          <w:lang w:val="en-US"/>
                        </w:rPr>
                        <w:t>Smart City</w:t>
                      </w:r>
                    </w:p>
                    <w:p w14:paraId="24C166A5" w14:textId="77777777" w:rsidR="007B2008" w:rsidRPr="00D960EC" w:rsidRDefault="007B2008" w:rsidP="00D960EC">
                      <w:pPr>
                        <w:pStyle w:val="ListParagraph"/>
                        <w:rPr>
                          <w:bCs/>
                          <w:color w:val="000000" w:themeColor="text1"/>
                          <w:lang w:val="en-US"/>
                        </w:rPr>
                      </w:pPr>
                    </w:p>
                    <w:p w14:paraId="2A8B7DD1" w14:textId="77777777" w:rsidR="007B2008" w:rsidRPr="00D960EC" w:rsidRDefault="007B2008" w:rsidP="00D960EC">
                      <w:pPr>
                        <w:ind w:left="360"/>
                        <w:rPr>
                          <w:bCs/>
                          <w:color w:val="000000" w:themeColor="text1"/>
                          <w:lang w:val="en-US"/>
                        </w:rPr>
                      </w:pPr>
                      <w:r w:rsidRPr="00D960EC">
                        <w:rPr>
                          <w:bCs/>
                          <w:color w:val="000000" w:themeColor="text1"/>
                          <w:lang w:val="en-US"/>
                        </w:rPr>
                        <w:t>- Service procedure</w:t>
                      </w:r>
                    </w:p>
                    <w:p w14:paraId="44668568" w14:textId="77777777" w:rsidR="007B2008" w:rsidRPr="00D960EC" w:rsidRDefault="007B2008" w:rsidP="00D960EC">
                      <w:pPr>
                        <w:ind w:left="360"/>
                        <w:rPr>
                          <w:bCs/>
                          <w:color w:val="000000" w:themeColor="text1"/>
                          <w:lang w:val="en-US"/>
                        </w:rPr>
                      </w:pPr>
                      <w:r w:rsidRPr="00D960EC">
                        <w:rPr>
                          <w:bCs/>
                          <w:color w:val="000000" w:themeColor="text1"/>
                          <w:lang w:val="en-US"/>
                        </w:rPr>
                        <w:t>- Service clarity</w:t>
                      </w:r>
                    </w:p>
                    <w:p w14:paraId="5DF7EB61" w14:textId="2C18AF63" w:rsidR="007B2008" w:rsidRPr="00D960EC" w:rsidRDefault="007B2008" w:rsidP="00D960EC">
                      <w:pPr>
                        <w:ind w:left="360"/>
                        <w:rPr>
                          <w:color w:val="000000" w:themeColor="text1"/>
                          <w:lang w:val="en-US"/>
                        </w:rPr>
                      </w:pPr>
                      <w:r w:rsidRPr="00D960EC">
                        <w:rPr>
                          <w:bCs/>
                          <w:color w:val="000000" w:themeColor="text1"/>
                          <w:lang w:val="en-US"/>
                        </w:rPr>
                        <w:t>- Service speed</w:t>
                      </w:r>
                    </w:p>
                  </w:txbxContent>
                </v:textbox>
              </v:rect>
            </w:pict>
          </mc:Fallback>
        </mc:AlternateContent>
      </w:r>
    </w:p>
    <w:p w14:paraId="00D8F644" w14:textId="06025C59" w:rsidR="00140964" w:rsidRDefault="006C72F9" w:rsidP="009A6550">
      <w:pPr>
        <w:pStyle w:val="Heading2"/>
      </w:pPr>
      <w:r>
        <w:rPr>
          <w:noProof/>
          <w:shd w:val="clear" w:color="auto" w:fill="auto"/>
          <w:lang w:eastAsia="en-US"/>
        </w:rPr>
        <mc:AlternateContent>
          <mc:Choice Requires="wps">
            <w:drawing>
              <wp:anchor distT="0" distB="0" distL="114300" distR="114300" simplePos="0" relativeHeight="251668480" behindDoc="0" locked="0" layoutInCell="1" allowOverlap="1" wp14:anchorId="239D66AD" wp14:editId="04BF46EF">
                <wp:simplePos x="0" y="0"/>
                <wp:positionH relativeFrom="column">
                  <wp:posOffset>1867816</wp:posOffset>
                </wp:positionH>
                <wp:positionV relativeFrom="paragraph">
                  <wp:posOffset>50236</wp:posOffset>
                </wp:positionV>
                <wp:extent cx="2732405" cy="0"/>
                <wp:effectExtent l="0" t="88900" r="0" b="88900"/>
                <wp:wrapNone/>
                <wp:docPr id="7" name="Straight Arrow Connector 7"/>
                <wp:cNvGraphicFramePr/>
                <a:graphic xmlns:a="http://schemas.openxmlformats.org/drawingml/2006/main">
                  <a:graphicData uri="http://schemas.microsoft.com/office/word/2010/wordprocessingShape">
                    <wps:wsp>
                      <wps:cNvCnPr/>
                      <wps:spPr>
                        <a:xfrm>
                          <a:off x="0" y="0"/>
                          <a:ext cx="2732405"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00C379BC" id="_x0000_t32" coordsize="21600,21600" o:spt="32" o:oned="t" path="m,l21600,21600e" filled="f">
                <v:path arrowok="t" fillok="f" o:connecttype="none"/>
                <o:lock v:ext="edit" shapetype="t"/>
              </v:shapetype>
              <v:shape id="Straight Arrow Connector 7" o:spid="_x0000_s1026" type="#_x0000_t32" style="position:absolute;margin-left:147.05pt;margin-top:3.95pt;width:215.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" strokecolor="black [3213]" strokeweight="1.75pt">
                <v:stroke endarrow="block" endarrowwidth="wide" joinstyle="miter"/>
              </v:shape>
            </w:pict>
          </mc:Fallback>
        </mc:AlternateContent>
      </w:r>
    </w:p>
    <w:p w14:paraId="3B13E64C" w14:textId="10A55963" w:rsidR="00140964" w:rsidRDefault="00140964" w:rsidP="009A6550">
      <w:pPr>
        <w:pStyle w:val="Heading2"/>
      </w:pPr>
    </w:p>
    <w:p w14:paraId="38E22280" w14:textId="1CF1CE7E" w:rsidR="00140964" w:rsidRDefault="006C72F9" w:rsidP="009A6550">
      <w:pPr>
        <w:pStyle w:val="Heading2"/>
      </w:pPr>
      <w:r>
        <w:rPr>
          <w:noProof/>
          <w:shd w:val="clear" w:color="auto" w:fill="auto"/>
          <w:lang w:eastAsia="en-US"/>
        </w:rPr>
        <mc:AlternateContent>
          <mc:Choice Requires="wps">
            <w:drawing>
              <wp:anchor distT="0" distB="0" distL="114300" distR="114300" simplePos="0" relativeHeight="251665408" behindDoc="0" locked="0" layoutInCell="1" allowOverlap="1" wp14:anchorId="429EB915" wp14:editId="266BE2E6">
                <wp:simplePos x="0" y="0"/>
                <wp:positionH relativeFrom="column">
                  <wp:posOffset>2347595</wp:posOffset>
                </wp:positionH>
                <wp:positionV relativeFrom="paragraph">
                  <wp:posOffset>22225</wp:posOffset>
                </wp:positionV>
                <wp:extent cx="1737995" cy="711200"/>
                <wp:effectExtent l="0" t="0" r="14605" b="12700"/>
                <wp:wrapNone/>
                <wp:docPr id="5" name="Rectangle 5"/>
                <wp:cNvGraphicFramePr/>
                <a:graphic xmlns:a="http://schemas.openxmlformats.org/drawingml/2006/main">
                  <a:graphicData uri="http://schemas.microsoft.com/office/word/2010/wordprocessingShape">
                    <wps:wsp>
                      <wps:cNvSpPr/>
                      <wps:spPr>
                        <a:xfrm>
                          <a:off x="0" y="0"/>
                          <a:ext cx="1737995" cy="71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A0AB99" w14:textId="77777777" w:rsidR="007B2008" w:rsidRPr="00D960EC" w:rsidRDefault="007B2008" w:rsidP="00D960EC">
                            <w:pPr>
                              <w:ind w:left="360"/>
                              <w:rPr>
                                <w:bCs/>
                                <w:color w:val="000000" w:themeColor="text1"/>
                                <w:lang w:val="en-US"/>
                              </w:rPr>
                            </w:pPr>
                            <w:r w:rsidRPr="00D960EC">
                              <w:rPr>
                                <w:bCs/>
                                <w:color w:val="000000" w:themeColor="text1"/>
                                <w:lang w:val="en-US"/>
                              </w:rPr>
                              <w:t>Use of ICT</w:t>
                            </w:r>
                          </w:p>
                          <w:p w14:paraId="34E3F3E9" w14:textId="3C4462BD" w:rsidR="007B2008" w:rsidRPr="00D960EC" w:rsidRDefault="007B2008" w:rsidP="00D960EC">
                            <w:pPr>
                              <w:ind w:left="360"/>
                              <w:rPr>
                                <w:bCs/>
                                <w:color w:val="000000" w:themeColor="text1"/>
                                <w:lang w:val="en-US"/>
                              </w:rPr>
                            </w:pPr>
                            <w:r>
                              <w:rPr>
                                <w:bCs/>
                                <w:color w:val="000000" w:themeColor="text1"/>
                                <w:lang w:val="en-US"/>
                              </w:rPr>
                              <w:t xml:space="preserve">- </w:t>
                            </w:r>
                            <w:r w:rsidRPr="00D960EC">
                              <w:rPr>
                                <w:bCs/>
                                <w:color w:val="000000" w:themeColor="text1"/>
                                <w:lang w:val="en-US"/>
                              </w:rPr>
                              <w:t>Governance</w:t>
                            </w:r>
                          </w:p>
                          <w:p w14:paraId="4566BB6C" w14:textId="2810F7A1" w:rsidR="007B2008" w:rsidRPr="00D960EC" w:rsidRDefault="007B2008" w:rsidP="00D960EC">
                            <w:pPr>
                              <w:ind w:left="360"/>
                              <w:rPr>
                                <w:color w:val="000000" w:themeColor="text1"/>
                                <w:lang w:val="en-US"/>
                              </w:rPr>
                            </w:pPr>
                            <w:r w:rsidRPr="00D960EC">
                              <w:rPr>
                                <w:bCs/>
                                <w:color w:val="000000" w:themeColor="text1"/>
                                <w:lang w:val="en-US"/>
                              </w:rPr>
                              <w:t>- Innovative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8" style="position:absolute;left:0;text-align:left;margin-left:184.85pt;margin-top:1.75pt;width:136.85pt;height: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" filled="f" strokecolor="#1f3763 [1604]" strokeweight="1pt">
                <v:textbox>
                  <w:txbxContent>
                    <w:p w14:paraId="3EA0AB99" w14:textId="77777777" w:rsidR="007B2008" w:rsidRPr="00D960EC" w:rsidRDefault="007B2008" w:rsidP="00D960EC">
                      <w:pPr>
                        <w:ind w:left="360"/>
                        <w:rPr>
                          <w:bCs/>
                          <w:color w:val="000000" w:themeColor="text1"/>
                          <w:lang w:val="en-US"/>
                        </w:rPr>
                      </w:pPr>
                      <w:r w:rsidRPr="00D960EC">
                        <w:rPr>
                          <w:bCs/>
                          <w:color w:val="000000" w:themeColor="text1"/>
                          <w:lang w:val="en-US"/>
                        </w:rPr>
                        <w:t>Use of ICT</w:t>
                      </w:r>
                    </w:p>
                    <w:p w14:paraId="34E3F3E9" w14:textId="3C4462BD" w:rsidR="007B2008" w:rsidRPr="00D960EC" w:rsidRDefault="007B2008" w:rsidP="00D960EC">
                      <w:pPr>
                        <w:ind w:left="360"/>
                        <w:rPr>
                          <w:bCs/>
                          <w:color w:val="000000" w:themeColor="text1"/>
                          <w:lang w:val="en-US"/>
                        </w:rPr>
                      </w:pPr>
                      <w:r>
                        <w:rPr>
                          <w:bCs/>
                          <w:color w:val="000000" w:themeColor="text1"/>
                          <w:lang w:val="en-US"/>
                        </w:rPr>
                        <w:t xml:space="preserve">- </w:t>
                      </w:r>
                      <w:r w:rsidRPr="00D960EC">
                        <w:rPr>
                          <w:bCs/>
                          <w:color w:val="000000" w:themeColor="text1"/>
                          <w:lang w:val="en-US"/>
                        </w:rPr>
                        <w:t>Governance</w:t>
                      </w:r>
                    </w:p>
                    <w:p w14:paraId="4566BB6C" w14:textId="2810F7A1" w:rsidR="007B2008" w:rsidRPr="00D960EC" w:rsidRDefault="007B2008" w:rsidP="00D960EC">
                      <w:pPr>
                        <w:ind w:left="360"/>
                        <w:rPr>
                          <w:color w:val="000000" w:themeColor="text1"/>
                          <w:lang w:val="en-US"/>
                        </w:rPr>
                      </w:pPr>
                      <w:r w:rsidRPr="00D960EC">
                        <w:rPr>
                          <w:bCs/>
                          <w:color w:val="000000" w:themeColor="text1"/>
                          <w:lang w:val="en-US"/>
                        </w:rPr>
                        <w:t>- Innovative Service</w:t>
                      </w:r>
                    </w:p>
                  </w:txbxContent>
                </v:textbox>
              </v:rect>
            </w:pict>
          </mc:Fallback>
        </mc:AlternateContent>
      </w:r>
      <w:r w:rsidR="0067638E">
        <w:rPr>
          <w:noProof/>
          <w:shd w:val="clear" w:color="auto" w:fill="auto"/>
          <w:lang w:eastAsia="en-US"/>
        </w:rPr>
        <mc:AlternateContent>
          <mc:Choice Requires="wps">
            <w:drawing>
              <wp:anchor distT="0" distB="0" distL="114300" distR="114300" simplePos="0" relativeHeight="251661312" behindDoc="0" locked="0" layoutInCell="1" allowOverlap="1" wp14:anchorId="32A3D911" wp14:editId="1951989A">
                <wp:simplePos x="0" y="0"/>
                <wp:positionH relativeFrom="column">
                  <wp:posOffset>118110</wp:posOffset>
                </wp:positionH>
                <wp:positionV relativeFrom="paragraph">
                  <wp:posOffset>68721</wp:posOffset>
                </wp:positionV>
                <wp:extent cx="1737995" cy="981710"/>
                <wp:effectExtent l="0" t="0" r="14605" b="8890"/>
                <wp:wrapNone/>
                <wp:docPr id="3" name="Rectangle 3"/>
                <wp:cNvGraphicFramePr/>
                <a:graphic xmlns:a="http://schemas.openxmlformats.org/drawingml/2006/main">
                  <a:graphicData uri="http://schemas.microsoft.com/office/word/2010/wordprocessingShape">
                    <wps:wsp>
                      <wps:cNvSpPr/>
                      <wps:spPr>
                        <a:xfrm>
                          <a:off x="0" y="0"/>
                          <a:ext cx="1737995" cy="9817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30A066" w14:textId="77777777" w:rsidR="007B2008" w:rsidRPr="00D960EC" w:rsidRDefault="007B2008" w:rsidP="00D960EC">
                            <w:pPr>
                              <w:ind w:left="360"/>
                              <w:rPr>
                                <w:bCs/>
                                <w:color w:val="000000" w:themeColor="text1"/>
                                <w:lang w:val="en-US"/>
                              </w:rPr>
                            </w:pPr>
                            <w:r w:rsidRPr="00D960EC">
                              <w:rPr>
                                <w:bCs/>
                                <w:color w:val="000000" w:themeColor="text1"/>
                                <w:lang w:val="en-US"/>
                              </w:rPr>
                              <w:t>Human Resources</w:t>
                            </w:r>
                          </w:p>
                          <w:p w14:paraId="0886587A" w14:textId="77777777" w:rsidR="007B2008" w:rsidRPr="00D960EC" w:rsidRDefault="007B2008" w:rsidP="00D960EC">
                            <w:pPr>
                              <w:ind w:left="360"/>
                              <w:rPr>
                                <w:bCs/>
                                <w:color w:val="000000" w:themeColor="text1"/>
                                <w:lang w:val="en-US"/>
                              </w:rPr>
                            </w:pPr>
                            <w:r w:rsidRPr="00D960EC">
                              <w:rPr>
                                <w:bCs/>
                                <w:color w:val="000000" w:themeColor="text1"/>
                                <w:lang w:val="en-US"/>
                              </w:rPr>
                              <w:t>- Have IT skills</w:t>
                            </w:r>
                          </w:p>
                          <w:p w14:paraId="1AC2344B" w14:textId="24FCF7B2" w:rsidR="007B2008" w:rsidRPr="00D960EC" w:rsidRDefault="007B2008" w:rsidP="00D960EC">
                            <w:pPr>
                              <w:ind w:left="360"/>
                              <w:rPr>
                                <w:color w:val="000000" w:themeColor="text1"/>
                                <w:lang w:val="en-US"/>
                              </w:rPr>
                            </w:pPr>
                            <w:r w:rsidRPr="00D960EC">
                              <w:rPr>
                                <w:bCs/>
                                <w:color w:val="000000" w:themeColor="text1"/>
                                <w:lang w:val="en-US"/>
                              </w:rPr>
                              <w:t>- HR Capability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left:0;text-align:left;margin-left:9.3pt;margin-top:5.4pt;width:136.85pt;height:7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" filled="f" strokecolor="#1f3763 [1604]" strokeweight="1pt">
                <v:textbox>
                  <w:txbxContent>
                    <w:p w14:paraId="7430A066" w14:textId="77777777" w:rsidR="007B2008" w:rsidRPr="00D960EC" w:rsidRDefault="007B2008" w:rsidP="00D960EC">
                      <w:pPr>
                        <w:ind w:left="360"/>
                        <w:rPr>
                          <w:bCs/>
                          <w:color w:val="000000" w:themeColor="text1"/>
                          <w:lang w:val="en-US"/>
                        </w:rPr>
                      </w:pPr>
                      <w:r w:rsidRPr="00D960EC">
                        <w:rPr>
                          <w:bCs/>
                          <w:color w:val="000000" w:themeColor="text1"/>
                          <w:lang w:val="en-US"/>
                        </w:rPr>
                        <w:t>Human Resources</w:t>
                      </w:r>
                    </w:p>
                    <w:p w14:paraId="0886587A" w14:textId="77777777" w:rsidR="007B2008" w:rsidRPr="00D960EC" w:rsidRDefault="007B2008" w:rsidP="00D960EC">
                      <w:pPr>
                        <w:ind w:left="360"/>
                        <w:rPr>
                          <w:bCs/>
                          <w:color w:val="000000" w:themeColor="text1"/>
                          <w:lang w:val="en-US"/>
                        </w:rPr>
                      </w:pPr>
                      <w:r w:rsidRPr="00D960EC">
                        <w:rPr>
                          <w:bCs/>
                          <w:color w:val="000000" w:themeColor="text1"/>
                          <w:lang w:val="en-US"/>
                        </w:rPr>
                        <w:t>- Have IT skills</w:t>
                      </w:r>
                    </w:p>
                    <w:p w14:paraId="1AC2344B" w14:textId="24FCF7B2" w:rsidR="007B2008" w:rsidRPr="00D960EC" w:rsidRDefault="007B2008" w:rsidP="00D960EC">
                      <w:pPr>
                        <w:ind w:left="360"/>
                        <w:rPr>
                          <w:color w:val="000000" w:themeColor="text1"/>
                          <w:lang w:val="en-US"/>
                        </w:rPr>
                      </w:pPr>
                      <w:r w:rsidRPr="00D960EC">
                        <w:rPr>
                          <w:bCs/>
                          <w:color w:val="000000" w:themeColor="text1"/>
                          <w:lang w:val="en-US"/>
                        </w:rPr>
                        <w:t>- HR Capability Improvement</w:t>
                      </w:r>
                    </w:p>
                  </w:txbxContent>
                </v:textbox>
              </v:rect>
            </w:pict>
          </mc:Fallback>
        </mc:AlternateContent>
      </w:r>
    </w:p>
    <w:p w14:paraId="3200B05D" w14:textId="28E2B977" w:rsidR="00140964" w:rsidRDefault="00140964" w:rsidP="009A6550">
      <w:pPr>
        <w:pStyle w:val="Heading2"/>
      </w:pPr>
    </w:p>
    <w:p w14:paraId="01A60702" w14:textId="489D33B6" w:rsidR="00140964" w:rsidRDefault="006C72F9" w:rsidP="009A6550">
      <w:pPr>
        <w:pStyle w:val="Heading2"/>
      </w:pPr>
      <w:r>
        <w:rPr>
          <w:noProof/>
          <w:shd w:val="clear" w:color="auto" w:fill="auto"/>
          <w:lang w:eastAsia="en-US"/>
        </w:rPr>
        <mc:AlternateContent>
          <mc:Choice Requires="wps">
            <w:drawing>
              <wp:anchor distT="0" distB="0" distL="114300" distR="114300" simplePos="0" relativeHeight="251674624" behindDoc="0" locked="0" layoutInCell="1" allowOverlap="1" wp14:anchorId="51D596EC" wp14:editId="685222A9">
                <wp:simplePos x="0" y="0"/>
                <wp:positionH relativeFrom="column">
                  <wp:posOffset>4080439</wp:posOffset>
                </wp:positionH>
                <wp:positionV relativeFrom="paragraph">
                  <wp:posOffset>36407</wp:posOffset>
                </wp:positionV>
                <wp:extent cx="520277" cy="0"/>
                <wp:effectExtent l="0" t="88900" r="0" b="88900"/>
                <wp:wrapNone/>
                <wp:docPr id="14" name="Straight Arrow Connector 14"/>
                <wp:cNvGraphicFramePr/>
                <a:graphic xmlns:a="http://schemas.openxmlformats.org/drawingml/2006/main">
                  <a:graphicData uri="http://schemas.microsoft.com/office/word/2010/wordprocessingShape">
                    <wps:wsp>
                      <wps:cNvCnPr/>
                      <wps:spPr>
                        <a:xfrm>
                          <a:off x="0" y="0"/>
                          <a:ext cx="520277" cy="0"/>
                        </a:xfrm>
                        <a:prstGeom prst="straightConnector1">
                          <a:avLst/>
                        </a:prstGeom>
                        <a:ln w="2222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6957718A" id="Straight Arrow Connector 14" o:spid="_x0000_s1026" type="#_x0000_t32" style="position:absolute;margin-left:321.3pt;margin-top:2.85pt;width:40.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" strokecolor="black [3213]" strokeweight="1.75pt">
                <v:stroke endarrow="block" endarrowwidth="wide" endarrowlength="long" joinstyle="miter"/>
              </v:shape>
            </w:pict>
          </mc:Fallback>
        </mc:AlternateContent>
      </w:r>
      <w:r>
        <w:rPr>
          <w:noProof/>
          <w:shd w:val="clear" w:color="auto" w:fill="auto"/>
          <w:lang w:eastAsia="en-US"/>
        </w:rPr>
        <mc:AlternateContent>
          <mc:Choice Requires="wps">
            <w:drawing>
              <wp:anchor distT="0" distB="0" distL="114300" distR="114300" simplePos="0" relativeHeight="251671552" behindDoc="0" locked="0" layoutInCell="1" allowOverlap="1" wp14:anchorId="132CCA28" wp14:editId="1DFE7470">
                <wp:simplePos x="0" y="0"/>
                <wp:positionH relativeFrom="column">
                  <wp:posOffset>1857022</wp:posOffset>
                </wp:positionH>
                <wp:positionV relativeFrom="paragraph">
                  <wp:posOffset>37818</wp:posOffset>
                </wp:positionV>
                <wp:extent cx="485422" cy="0"/>
                <wp:effectExtent l="0" t="88900" r="0" b="88900"/>
                <wp:wrapNone/>
                <wp:docPr id="11" name="Straight Arrow Connector 11"/>
                <wp:cNvGraphicFramePr/>
                <a:graphic xmlns:a="http://schemas.openxmlformats.org/drawingml/2006/main">
                  <a:graphicData uri="http://schemas.microsoft.com/office/word/2010/wordprocessingShape">
                    <wps:wsp>
                      <wps:cNvCnPr/>
                      <wps:spPr>
                        <a:xfrm>
                          <a:off x="0" y="0"/>
                          <a:ext cx="485422"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41C09AA7" id="Straight Arrow Connector 11" o:spid="_x0000_s1026" type="#_x0000_t32" style="position:absolute;margin-left:146.2pt;margin-top:3pt;width:38.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" strokecolor="black [3213]" strokeweight="1.75pt">
                <v:stroke endarrow="block" endarrowwidth="wide" joinstyle="miter"/>
              </v:shape>
            </w:pict>
          </mc:Fallback>
        </mc:AlternateContent>
      </w:r>
    </w:p>
    <w:p w14:paraId="7528D1FE" w14:textId="42ED924C" w:rsidR="00140964" w:rsidRDefault="006C72F9" w:rsidP="009A6550">
      <w:pPr>
        <w:pStyle w:val="Heading2"/>
      </w:pPr>
      <w:r>
        <w:rPr>
          <w:noProof/>
          <w:shd w:val="clear" w:color="auto" w:fill="auto"/>
          <w:lang w:eastAsia="en-US"/>
        </w:rPr>
        <mc:AlternateContent>
          <mc:Choice Requires="wps">
            <w:drawing>
              <wp:anchor distT="0" distB="0" distL="114300" distR="114300" simplePos="0" relativeHeight="251673600" behindDoc="0" locked="0" layoutInCell="1" allowOverlap="1" wp14:anchorId="2F125490" wp14:editId="676E88E5">
                <wp:simplePos x="0" y="0"/>
                <wp:positionH relativeFrom="column">
                  <wp:posOffset>1856528</wp:posOffset>
                </wp:positionH>
                <wp:positionV relativeFrom="paragraph">
                  <wp:posOffset>54469</wp:posOffset>
                </wp:positionV>
                <wp:extent cx="485916" cy="745067"/>
                <wp:effectExtent l="0" t="88900" r="0" b="17145"/>
                <wp:wrapNone/>
                <wp:docPr id="13" name="Elbow Connector 13"/>
                <wp:cNvGraphicFramePr/>
                <a:graphic xmlns:a="http://schemas.openxmlformats.org/drawingml/2006/main">
                  <a:graphicData uri="http://schemas.microsoft.com/office/word/2010/wordprocessingShape">
                    <wps:wsp>
                      <wps:cNvCnPr/>
                      <wps:spPr>
                        <a:xfrm flipV="1">
                          <a:off x="0" y="0"/>
                          <a:ext cx="485916" cy="745067"/>
                        </a:xfrm>
                        <a:prstGeom prst="bentConnector3">
                          <a:avLst/>
                        </a:prstGeom>
                        <a:ln w="2222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0A8DE1B" id="Elbow Connector 13" o:spid="_x0000_s1026" type="#_x0000_t34" style="position:absolute;margin-left:146.2pt;margin-top:4.3pt;width:38.25pt;height:58.6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" strokecolor="black [3213]" strokeweight="1.75pt">
                <v:stroke endarrow="block" endarrowwidth="wide" endarrowlength="long"/>
              </v:shape>
            </w:pict>
          </mc:Fallback>
        </mc:AlternateContent>
      </w:r>
    </w:p>
    <w:p w14:paraId="1B968ED6" w14:textId="038B7D76" w:rsidR="00140964" w:rsidRDefault="00140964" w:rsidP="009A6550">
      <w:pPr>
        <w:pStyle w:val="Heading2"/>
      </w:pPr>
    </w:p>
    <w:p w14:paraId="63F54A3E" w14:textId="7E10858D" w:rsidR="00140964" w:rsidRDefault="006C72F9" w:rsidP="009A6550">
      <w:pPr>
        <w:pStyle w:val="Heading2"/>
      </w:pPr>
      <w:r>
        <w:rPr>
          <w:noProof/>
          <w:shd w:val="clear" w:color="auto" w:fill="auto"/>
          <w:lang w:eastAsia="en-US"/>
        </w:rPr>
        <mc:AlternateContent>
          <mc:Choice Requires="wps">
            <w:drawing>
              <wp:anchor distT="0" distB="0" distL="114300" distR="114300" simplePos="0" relativeHeight="251670528" behindDoc="0" locked="0" layoutInCell="1" allowOverlap="1" wp14:anchorId="5AE0751F" wp14:editId="21B67C4E">
                <wp:simplePos x="0" y="0"/>
                <wp:positionH relativeFrom="column">
                  <wp:posOffset>1857022</wp:posOffset>
                </wp:positionH>
                <wp:positionV relativeFrom="paragraph">
                  <wp:posOffset>65193</wp:posOffset>
                </wp:positionV>
                <wp:extent cx="2743200" cy="0"/>
                <wp:effectExtent l="0" t="88900" r="0" b="88900"/>
                <wp:wrapNone/>
                <wp:docPr id="10" name="Straight Arrow Connector 10"/>
                <wp:cNvGraphicFramePr/>
                <a:graphic xmlns:a="http://schemas.openxmlformats.org/drawingml/2006/main">
                  <a:graphicData uri="http://schemas.microsoft.com/office/word/2010/wordprocessingShape">
                    <wps:wsp>
                      <wps:cNvCnPr/>
                      <wps:spPr>
                        <a:xfrm>
                          <a:off x="0" y="0"/>
                          <a:ext cx="2743200"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094D784" id="Straight Arrow Connector 10" o:spid="_x0000_s1026" type="#_x0000_t32" style="position:absolute;margin-left:146.2pt;margin-top:5.15pt;width:3in;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" strokecolor="black [3213]" strokeweight="1.75pt">
                <v:stroke endarrow="block" endarrowwidth="wide" joinstyle="miter"/>
              </v:shape>
            </w:pict>
          </mc:Fallback>
        </mc:AlternateContent>
      </w:r>
    </w:p>
    <w:p w14:paraId="090C7D8A" w14:textId="6D49028C" w:rsidR="00140964" w:rsidRDefault="0067638E" w:rsidP="009A6550">
      <w:pPr>
        <w:pStyle w:val="Heading2"/>
      </w:pPr>
      <w:r>
        <w:rPr>
          <w:noProof/>
          <w:shd w:val="clear" w:color="auto" w:fill="auto"/>
          <w:lang w:eastAsia="en-US"/>
        </w:rPr>
        <mc:AlternateContent>
          <mc:Choice Requires="wps">
            <w:drawing>
              <wp:anchor distT="0" distB="0" distL="114300" distR="114300" simplePos="0" relativeHeight="251663360" behindDoc="0" locked="0" layoutInCell="1" allowOverlap="1" wp14:anchorId="03D6983F" wp14:editId="2AE8E44B">
                <wp:simplePos x="0" y="0"/>
                <wp:positionH relativeFrom="column">
                  <wp:posOffset>123825</wp:posOffset>
                </wp:positionH>
                <wp:positionV relativeFrom="paragraph">
                  <wp:posOffset>60184</wp:posOffset>
                </wp:positionV>
                <wp:extent cx="1737995" cy="711200"/>
                <wp:effectExtent l="0" t="0" r="14605" b="12700"/>
                <wp:wrapNone/>
                <wp:docPr id="4" name="Rectangle 4"/>
                <wp:cNvGraphicFramePr/>
                <a:graphic xmlns:a="http://schemas.openxmlformats.org/drawingml/2006/main">
                  <a:graphicData uri="http://schemas.microsoft.com/office/word/2010/wordprocessingShape">
                    <wps:wsp>
                      <wps:cNvSpPr/>
                      <wps:spPr>
                        <a:xfrm>
                          <a:off x="0" y="0"/>
                          <a:ext cx="1737995" cy="71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C29317" w14:textId="435296EF" w:rsidR="007B2008" w:rsidRPr="0067638E" w:rsidRDefault="007B2008" w:rsidP="0067638E">
                            <w:pPr>
                              <w:rPr>
                                <w:color w:val="000000" w:themeColor="text1"/>
                                <w:lang w:val="en-US"/>
                              </w:rPr>
                            </w:pPr>
                            <w:proofErr w:type="spellStart"/>
                            <w:r>
                              <w:rPr>
                                <w:color w:val="000000" w:themeColor="text1"/>
                                <w:lang w:val="en-US"/>
                              </w:rPr>
                              <w:t>Infrastruktur</w:t>
                            </w:r>
                            <w:proofErr w:type="spellEnd"/>
                          </w:p>
                          <w:p w14:paraId="7F91C76C" w14:textId="14DB146E" w:rsidR="007B2008" w:rsidRPr="0067638E" w:rsidRDefault="007B2008" w:rsidP="0067638E">
                            <w:pPr>
                              <w:pStyle w:val="ListParagraph"/>
                              <w:numPr>
                                <w:ilvl w:val="0"/>
                                <w:numId w:val="10"/>
                              </w:numPr>
                              <w:rPr>
                                <w:color w:val="000000" w:themeColor="text1"/>
                                <w:lang w:val="en-US"/>
                              </w:rPr>
                            </w:pPr>
                            <w:proofErr w:type="spellStart"/>
                            <w:r>
                              <w:rPr>
                                <w:color w:val="000000" w:themeColor="text1"/>
                                <w:lang w:val="en-US"/>
                              </w:rPr>
                              <w:t>Jaringan</w:t>
                            </w:r>
                            <w:proofErr w:type="spellEnd"/>
                            <w:r>
                              <w:rPr>
                                <w:color w:val="000000" w:themeColor="text1"/>
                                <w:lang w:val="en-US"/>
                              </w:rPr>
                              <w:t xml:space="preserve"> Internet</w:t>
                            </w:r>
                          </w:p>
                          <w:p w14:paraId="169C73FF" w14:textId="328125A8" w:rsidR="007B2008" w:rsidRPr="0067638E" w:rsidRDefault="007B2008" w:rsidP="0067638E">
                            <w:pPr>
                              <w:pStyle w:val="ListParagraph"/>
                              <w:numPr>
                                <w:ilvl w:val="0"/>
                                <w:numId w:val="10"/>
                              </w:numPr>
                              <w:rPr>
                                <w:color w:val="000000" w:themeColor="text1"/>
                                <w:lang w:val="en-US"/>
                              </w:rPr>
                            </w:pPr>
                            <w:r>
                              <w:rPr>
                                <w:color w:val="000000" w:themeColor="text1"/>
                                <w:lang w:val="en-US"/>
                              </w:rPr>
                              <w:t>Data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0" style="position:absolute;left:0;text-align:left;margin-left:9.75pt;margin-top:4.75pt;width:136.85pt;height: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" filled="f" strokecolor="#1f3763 [1604]" strokeweight="1pt">
                <v:textbox>
                  <w:txbxContent>
                    <w:p w14:paraId="6CC29317" w14:textId="435296EF" w:rsidR="007B2008" w:rsidRPr="0067638E" w:rsidRDefault="007B2008" w:rsidP="0067638E">
                      <w:pPr>
                        <w:rPr>
                          <w:color w:val="000000" w:themeColor="text1"/>
                          <w:lang w:val="en-US"/>
                        </w:rPr>
                      </w:pPr>
                      <w:proofErr w:type="spellStart"/>
                      <w:r>
                        <w:rPr>
                          <w:color w:val="000000" w:themeColor="text1"/>
                          <w:lang w:val="en-US"/>
                        </w:rPr>
                        <w:t>Infrastruktur</w:t>
                      </w:r>
                      <w:proofErr w:type="spellEnd"/>
                    </w:p>
                    <w:p w14:paraId="7F91C76C" w14:textId="14DB146E" w:rsidR="007B2008" w:rsidRPr="0067638E" w:rsidRDefault="007B2008" w:rsidP="0067638E">
                      <w:pPr>
                        <w:pStyle w:val="ListParagraph"/>
                        <w:numPr>
                          <w:ilvl w:val="0"/>
                          <w:numId w:val="10"/>
                        </w:numPr>
                        <w:rPr>
                          <w:color w:val="000000" w:themeColor="text1"/>
                          <w:lang w:val="en-US"/>
                        </w:rPr>
                      </w:pPr>
                      <w:proofErr w:type="spellStart"/>
                      <w:r>
                        <w:rPr>
                          <w:color w:val="000000" w:themeColor="text1"/>
                          <w:lang w:val="en-US"/>
                        </w:rPr>
                        <w:t>Jaringan</w:t>
                      </w:r>
                      <w:proofErr w:type="spellEnd"/>
                      <w:r>
                        <w:rPr>
                          <w:color w:val="000000" w:themeColor="text1"/>
                          <w:lang w:val="en-US"/>
                        </w:rPr>
                        <w:t xml:space="preserve"> Internet</w:t>
                      </w:r>
                    </w:p>
                    <w:p w14:paraId="169C73FF" w14:textId="328125A8" w:rsidR="007B2008" w:rsidRPr="0067638E" w:rsidRDefault="007B2008" w:rsidP="0067638E">
                      <w:pPr>
                        <w:pStyle w:val="ListParagraph"/>
                        <w:numPr>
                          <w:ilvl w:val="0"/>
                          <w:numId w:val="10"/>
                        </w:numPr>
                        <w:rPr>
                          <w:color w:val="000000" w:themeColor="text1"/>
                          <w:lang w:val="en-US"/>
                        </w:rPr>
                      </w:pPr>
                      <w:r>
                        <w:rPr>
                          <w:color w:val="000000" w:themeColor="text1"/>
                          <w:lang w:val="en-US"/>
                        </w:rPr>
                        <w:t>Data Center</w:t>
                      </w:r>
                    </w:p>
                  </w:txbxContent>
                </v:textbox>
              </v:rect>
            </w:pict>
          </mc:Fallback>
        </mc:AlternateContent>
      </w:r>
    </w:p>
    <w:p w14:paraId="03C3F1B0" w14:textId="05683BDF" w:rsidR="00140964" w:rsidRDefault="00140964" w:rsidP="009A6550">
      <w:pPr>
        <w:pStyle w:val="Heading2"/>
      </w:pPr>
    </w:p>
    <w:p w14:paraId="330B06FD" w14:textId="2515B295" w:rsidR="00140964" w:rsidRDefault="006C72F9" w:rsidP="009A6550">
      <w:pPr>
        <w:pStyle w:val="Heading2"/>
      </w:pPr>
      <w:r>
        <w:rPr>
          <w:noProof/>
          <w:shd w:val="clear" w:color="auto" w:fill="auto"/>
          <w:lang w:eastAsia="en-US"/>
        </w:rPr>
        <mc:AlternateContent>
          <mc:Choice Requires="wps">
            <w:drawing>
              <wp:anchor distT="0" distB="0" distL="114300" distR="114300" simplePos="0" relativeHeight="251669504" behindDoc="0" locked="0" layoutInCell="1" allowOverlap="1" wp14:anchorId="4C70CA08" wp14:editId="7BCF6F53">
                <wp:simplePos x="0" y="0"/>
                <wp:positionH relativeFrom="column">
                  <wp:posOffset>1856528</wp:posOffset>
                </wp:positionH>
                <wp:positionV relativeFrom="paragraph">
                  <wp:posOffset>171591</wp:posOffset>
                </wp:positionV>
                <wp:extent cx="2743694" cy="0"/>
                <wp:effectExtent l="0" t="88900" r="0" b="88900"/>
                <wp:wrapNone/>
                <wp:docPr id="8" name="Straight Arrow Connector 8"/>
                <wp:cNvGraphicFramePr/>
                <a:graphic xmlns:a="http://schemas.openxmlformats.org/drawingml/2006/main">
                  <a:graphicData uri="http://schemas.microsoft.com/office/word/2010/wordprocessingShape">
                    <wps:wsp>
                      <wps:cNvCnPr/>
                      <wps:spPr>
                        <a:xfrm>
                          <a:off x="0" y="0"/>
                          <a:ext cx="2743694"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EF9029D" id="Straight Arrow Connector 8" o:spid="_x0000_s1026" type="#_x0000_t32" style="position:absolute;margin-left:146.2pt;margin-top:13.5pt;width:216.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" strokecolor="black [3213]" strokeweight="1.75pt">
                <v:stroke endarrow="block" endarrowwidth="wide" joinstyle="miter"/>
              </v:shape>
            </w:pict>
          </mc:Fallback>
        </mc:AlternateContent>
      </w:r>
    </w:p>
    <w:p w14:paraId="36D0225A" w14:textId="3873F4F4" w:rsidR="00140964" w:rsidRDefault="00140964" w:rsidP="009A6550">
      <w:pPr>
        <w:pStyle w:val="Heading2"/>
      </w:pPr>
    </w:p>
    <w:p w14:paraId="34F3F255" w14:textId="77777777" w:rsidR="00140964" w:rsidRDefault="00140964" w:rsidP="009A6550">
      <w:pPr>
        <w:pStyle w:val="Heading2"/>
      </w:pPr>
    </w:p>
    <w:p w14:paraId="7BC55AAF" w14:textId="4FEFB8A7" w:rsidR="00140964" w:rsidRPr="003D3529" w:rsidRDefault="006C72F9" w:rsidP="009A6550">
      <w:pPr>
        <w:pStyle w:val="Heading2"/>
      </w:pPr>
      <w:r w:rsidRPr="003D3529">
        <w:t>Figure 1 Conceptual Framework</w:t>
      </w:r>
    </w:p>
    <w:p w14:paraId="51434EAE" w14:textId="77777777" w:rsidR="00140964" w:rsidRDefault="00140964" w:rsidP="009A6550">
      <w:pPr>
        <w:pStyle w:val="Heading2"/>
      </w:pPr>
    </w:p>
    <w:p w14:paraId="66502C74" w14:textId="5D34E508" w:rsidR="00EF75E2" w:rsidRPr="002900DE" w:rsidRDefault="00EF75E2" w:rsidP="009A6550">
      <w:pPr>
        <w:pStyle w:val="Heading2"/>
      </w:pPr>
      <w:r w:rsidRPr="002900DE">
        <w:t>Results and Discussion</w:t>
      </w:r>
    </w:p>
    <w:p w14:paraId="05B0EB08" w14:textId="2F9C1B4A" w:rsidR="00331500" w:rsidRDefault="00D960EC" w:rsidP="0070279B">
      <w:pPr>
        <w:jc w:val="both"/>
      </w:pPr>
      <w:r w:rsidRPr="00D960EC">
        <w:t xml:space="preserve">Public service is a form of service activity carried out by central and regional government agencies in an effort to meet the needs of the community in accordance with applicable laws and regulations. In accordance with the mandate of Law no. 9 of 2015 concerning the Second Amendment to Law No. 23 of 2014 concerning Regional Government, the level of service in the local area must really be felt by the community and continue to improve the quality of service. This has the consequence that Human Resources / Apparatus </w:t>
      </w:r>
      <w:r w:rsidRPr="00D960EC">
        <w:lastRenderedPageBreak/>
        <w:t>which is an inseparable part of a very broad and complex public service system which must also be improved and strive to increase competence.</w:t>
      </w:r>
    </w:p>
    <w:p w14:paraId="094D1871" w14:textId="77777777" w:rsidR="001C26F6" w:rsidRDefault="001C26F6" w:rsidP="00331500">
      <w:pPr>
        <w:jc w:val="both"/>
      </w:pPr>
    </w:p>
    <w:p w14:paraId="3B696798" w14:textId="6E92EE9B" w:rsidR="000969AF" w:rsidRDefault="00D960EC" w:rsidP="00331500">
      <w:pPr>
        <w:jc w:val="both"/>
        <w:rPr>
          <w:lang w:val="en-US"/>
        </w:rPr>
      </w:pPr>
      <w:r w:rsidRPr="00D960EC">
        <w:rPr>
          <w:bCs/>
          <w:lang w:val="en-US" w:eastAsia="en-US"/>
        </w:rPr>
        <w:t>Based on the validity test, as many as 30 statement items get a positive correlation coefficient value greater than r table, so it can be concluded that the statement items are valid and can be used as instruments in measuring research variables. Reliability testing in this study was carried out using the SPSS 23 application, the results obtained, it was concluded that each variable in this study had a reliability coefficient value greater than 0.60, so it can be seen that all instruments of each variable are reliable or appropriate for research data collection.</w:t>
      </w:r>
    </w:p>
    <w:p w14:paraId="34545E5E" w14:textId="23B5134B" w:rsidR="001C26F6" w:rsidRDefault="001C26F6" w:rsidP="00331500">
      <w:pPr>
        <w:jc w:val="both"/>
        <w:rPr>
          <w:lang w:val="en-US"/>
        </w:rPr>
      </w:pPr>
    </w:p>
    <w:p w14:paraId="74B1E13C" w14:textId="76132A48" w:rsidR="001C26F6" w:rsidRDefault="00D960EC" w:rsidP="00331500">
      <w:pPr>
        <w:jc w:val="both"/>
        <w:rPr>
          <w:lang w:val="en-US"/>
        </w:rPr>
      </w:pPr>
      <w:r w:rsidRPr="00D960EC">
        <w:rPr>
          <w:lang w:val="en-US"/>
        </w:rPr>
        <w:t>Overall, the average superstructure variable (X1) is 4.74. This shows that respondents Strongly Agree on the superstructure formed by regulations and decrees. The main thing that drives the superstructure is the use of smart city communication information technology systems that require planning and study</w:t>
      </w:r>
      <w:r w:rsidR="001C26F6">
        <w:rPr>
          <w:lang w:val="en-US"/>
        </w:rPr>
        <w:t>.</w:t>
      </w:r>
    </w:p>
    <w:p w14:paraId="69076E4B" w14:textId="5D1F0FDB" w:rsidR="001C26F6" w:rsidRDefault="001C26F6" w:rsidP="00331500">
      <w:pPr>
        <w:jc w:val="both"/>
        <w:rPr>
          <w:lang w:val="en-US"/>
        </w:rPr>
      </w:pPr>
    </w:p>
    <w:p w14:paraId="04AA5B10" w14:textId="77777777" w:rsidR="00D960EC" w:rsidRPr="00D960EC" w:rsidRDefault="00D960EC" w:rsidP="00D960EC">
      <w:pPr>
        <w:jc w:val="both"/>
        <w:rPr>
          <w:lang w:val="en-US"/>
        </w:rPr>
      </w:pPr>
      <w:r w:rsidRPr="00D960EC">
        <w:rPr>
          <w:lang w:val="en-US"/>
        </w:rPr>
        <w:t>In the Human Resources variable (X2) the average is 4.49. This shows that respondents agree about Human Resources which is formed by having IT capabilities and increasing HR capabilities. The main thing that encourages human resources is the development of smart city communication information technology systems that require reliable human resources.</w:t>
      </w:r>
    </w:p>
    <w:p w14:paraId="16741F73" w14:textId="77777777" w:rsidR="00D960EC" w:rsidRPr="00D960EC" w:rsidRDefault="00D960EC" w:rsidP="00D960EC">
      <w:pPr>
        <w:jc w:val="both"/>
        <w:rPr>
          <w:lang w:val="en-US"/>
        </w:rPr>
      </w:pPr>
    </w:p>
    <w:p w14:paraId="579B2861" w14:textId="7FE73FD0" w:rsidR="001C26F6" w:rsidRDefault="00D960EC" w:rsidP="00D960EC">
      <w:pPr>
        <w:jc w:val="both"/>
        <w:rPr>
          <w:lang w:val="en-US"/>
        </w:rPr>
      </w:pPr>
      <w:r w:rsidRPr="00D960EC">
        <w:rPr>
          <w:lang w:val="en-US"/>
        </w:rPr>
        <w:t>Then the average infrastructure variable (X3) is 4.67. This shows that the respondents strongly agree about the infrastructure formed by the internet network and data center. The main thing that drives Human Resources is in the development of Information Technology System Utilization, smart city communication requires a stable internet network</w:t>
      </w:r>
      <w:r w:rsidR="001C26F6">
        <w:rPr>
          <w:lang w:val="en-US"/>
        </w:rPr>
        <w:t>.</w:t>
      </w:r>
    </w:p>
    <w:p w14:paraId="273BB90F" w14:textId="39374C0B" w:rsidR="001C26F6" w:rsidRDefault="001C26F6" w:rsidP="00331500">
      <w:pPr>
        <w:jc w:val="both"/>
        <w:rPr>
          <w:lang w:val="en-US"/>
        </w:rPr>
      </w:pPr>
    </w:p>
    <w:p w14:paraId="528ADF5C" w14:textId="77777777" w:rsidR="00D960EC" w:rsidRPr="00D960EC" w:rsidRDefault="00D960EC" w:rsidP="00D960EC">
      <w:pPr>
        <w:rPr>
          <w:lang w:val="en-US"/>
        </w:rPr>
      </w:pPr>
      <w:r w:rsidRPr="00D960EC">
        <w:rPr>
          <w:lang w:val="en-US"/>
        </w:rPr>
        <w:t>While the average variable Information Technology and Communication System (Z) is 4.34. This shows that respondents agree about the Information Technology and Communication System formed by Governance and Innovative Services. The main thing that encourages Human Resources is the use of smart city communication information technology systems to help speed up the completion of employee tasks and help complete work in accordance with work targets.</w:t>
      </w:r>
    </w:p>
    <w:p w14:paraId="34A7BCD1" w14:textId="77777777" w:rsidR="00D960EC" w:rsidRPr="00D960EC" w:rsidRDefault="00D960EC" w:rsidP="00D960EC">
      <w:pPr>
        <w:rPr>
          <w:lang w:val="en-US"/>
        </w:rPr>
      </w:pPr>
    </w:p>
    <w:p w14:paraId="33A589DF" w14:textId="35B55C2D" w:rsidR="003C721F" w:rsidRDefault="00D960EC" w:rsidP="00D960EC">
      <w:pPr>
        <w:rPr>
          <w:lang w:val="en-US"/>
        </w:rPr>
      </w:pPr>
      <w:r w:rsidRPr="00D960EC">
        <w:rPr>
          <w:lang w:val="en-US"/>
        </w:rPr>
        <w:t>For the Smart City variable average (Y) is 4.36. This shows that respondents agree about the Smart City which is formed by service procedures, service clarity and service speed. The main thing that drives Smart City is the Smart City Program which includes Smart Government, Smart Society, Smart Branding, Smart Economy, Smart Environment and Smart Living.</w:t>
      </w:r>
    </w:p>
    <w:p w14:paraId="099DEC4A" w14:textId="77777777" w:rsidR="00D960EC" w:rsidRPr="003C721F" w:rsidRDefault="00D960EC" w:rsidP="00D960EC"/>
    <w:p w14:paraId="64316A05" w14:textId="12594A3F" w:rsidR="003D3529" w:rsidRPr="003D3529" w:rsidRDefault="003D3529" w:rsidP="003D3529">
      <w:pPr>
        <w:rPr>
          <w:rFonts w:eastAsia="Times New Roman"/>
          <w:b/>
          <w:bCs/>
          <w:lang w:val="en-ID" w:eastAsia="en-US"/>
        </w:rPr>
      </w:pPr>
      <w:r>
        <w:rPr>
          <w:rFonts w:eastAsia="Times New Roman"/>
          <w:b/>
          <w:bCs/>
          <w:lang w:val="en-ID" w:eastAsia="en-US"/>
        </w:rPr>
        <w:t>T</w:t>
      </w:r>
      <w:r w:rsidRPr="003D3529">
        <w:rPr>
          <w:rFonts w:eastAsia="Times New Roman"/>
          <w:b/>
          <w:bCs/>
          <w:lang w:val="en-ID" w:eastAsia="en-US"/>
        </w:rPr>
        <w:t>he influence of the independent variable and the dependent variable</w:t>
      </w:r>
    </w:p>
    <w:p w14:paraId="030D857B" w14:textId="77777777" w:rsidR="00F76BD2" w:rsidRDefault="00F76BD2" w:rsidP="003D3529">
      <w:pPr>
        <w:rPr>
          <w:b/>
          <w:color w:val="000000" w:themeColor="text1"/>
          <w:lang w:val="en-US"/>
        </w:rPr>
      </w:pPr>
    </w:p>
    <w:p w14:paraId="00A4BF11" w14:textId="776C5ADA" w:rsidR="00F76BD2" w:rsidRPr="00256351" w:rsidRDefault="00D960EC" w:rsidP="00F76BD2">
      <w:pPr>
        <w:ind w:left="720"/>
        <w:jc w:val="center"/>
        <w:rPr>
          <w:b/>
          <w:color w:val="000000" w:themeColor="text1"/>
          <w:lang w:val="en-US"/>
        </w:rPr>
      </w:pPr>
      <w:r>
        <w:rPr>
          <w:b/>
          <w:color w:val="000000" w:themeColor="text1"/>
          <w:lang w:val="en-US"/>
        </w:rPr>
        <w:t xml:space="preserve">Table </w:t>
      </w:r>
      <w:r w:rsidR="00F76BD2">
        <w:rPr>
          <w:b/>
          <w:color w:val="000000" w:themeColor="text1"/>
          <w:lang w:val="en-US"/>
        </w:rPr>
        <w:t>1</w:t>
      </w:r>
    </w:p>
    <w:p w14:paraId="4B42911E" w14:textId="50D710EE" w:rsidR="00F76BD2" w:rsidRPr="00035E21" w:rsidRDefault="00D960EC" w:rsidP="00F76BD2">
      <w:pPr>
        <w:ind w:left="720"/>
        <w:jc w:val="center"/>
        <w:rPr>
          <w:bCs/>
          <w:color w:val="000000" w:themeColor="text1"/>
        </w:rPr>
      </w:pPr>
      <w:r w:rsidRPr="00D960EC">
        <w:rPr>
          <w:bCs/>
          <w:color w:val="000000" w:themeColor="text1"/>
        </w:rPr>
        <w:t>Sub-Structural Regression Analysis Test Results 1</w:t>
      </w:r>
    </w:p>
    <w:tbl>
      <w:tblPr>
        <w:tblW w:w="6707" w:type="dxa"/>
        <w:tblInd w:w="171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83"/>
        <w:gridCol w:w="2970"/>
        <w:gridCol w:w="900"/>
        <w:gridCol w:w="854"/>
      </w:tblGrid>
      <w:tr w:rsidR="00F76BD2" w:rsidRPr="00A75A8E" w14:paraId="3926D466" w14:textId="77777777" w:rsidTr="00D960EC">
        <w:trPr>
          <w:trHeight w:val="253"/>
        </w:trPr>
        <w:tc>
          <w:tcPr>
            <w:tcW w:w="1983" w:type="dxa"/>
            <w:tcBorders>
              <w:top w:val="single" w:sz="4" w:space="0" w:color="auto"/>
              <w:bottom w:val="single" w:sz="4" w:space="0" w:color="auto"/>
            </w:tcBorders>
          </w:tcPr>
          <w:p w14:paraId="53C6109A" w14:textId="7C89D297" w:rsidR="00F76BD2" w:rsidRPr="00D960EC" w:rsidRDefault="00D960EC" w:rsidP="009A6550">
            <w:pPr>
              <w:pStyle w:val="TableParagraph"/>
              <w:ind w:left="772"/>
              <w:rPr>
                <w:b/>
                <w:color w:val="000000" w:themeColor="text1"/>
                <w:sz w:val="24"/>
                <w:lang w:val="en-US"/>
              </w:rPr>
            </w:pPr>
            <w:r>
              <w:rPr>
                <w:b/>
                <w:color w:val="000000" w:themeColor="text1"/>
                <w:sz w:val="24"/>
                <w:lang w:val="en-US"/>
              </w:rPr>
              <w:t xml:space="preserve">Variable </w:t>
            </w:r>
          </w:p>
        </w:tc>
        <w:tc>
          <w:tcPr>
            <w:tcW w:w="2970" w:type="dxa"/>
            <w:tcBorders>
              <w:top w:val="single" w:sz="4" w:space="0" w:color="auto"/>
              <w:bottom w:val="single" w:sz="4" w:space="0" w:color="auto"/>
            </w:tcBorders>
          </w:tcPr>
          <w:p w14:paraId="7077CE0B" w14:textId="77777777" w:rsidR="00F76BD2" w:rsidRPr="00A75A8E" w:rsidRDefault="00F76BD2" w:rsidP="009A6550">
            <w:pPr>
              <w:pStyle w:val="TableParagraph"/>
              <w:ind w:left="90"/>
              <w:rPr>
                <w:b/>
                <w:color w:val="000000" w:themeColor="text1"/>
                <w:sz w:val="24"/>
              </w:rPr>
            </w:pPr>
            <w:r w:rsidRPr="00A75A8E">
              <w:rPr>
                <w:b/>
                <w:color w:val="000000" w:themeColor="text1"/>
                <w:sz w:val="24"/>
              </w:rPr>
              <w:t>Standardized Coefficients</w:t>
            </w:r>
          </w:p>
        </w:tc>
        <w:tc>
          <w:tcPr>
            <w:tcW w:w="900" w:type="dxa"/>
            <w:tcBorders>
              <w:top w:val="single" w:sz="4" w:space="0" w:color="auto"/>
              <w:bottom w:val="single" w:sz="4" w:space="0" w:color="auto"/>
            </w:tcBorders>
          </w:tcPr>
          <w:p w14:paraId="3F285DA1" w14:textId="10F647D6" w:rsidR="00F76BD2" w:rsidRPr="00A75A8E" w:rsidRDefault="00D960EC" w:rsidP="009A6550">
            <w:pPr>
              <w:pStyle w:val="TableParagraph"/>
              <w:jc w:val="center"/>
              <w:rPr>
                <w:b/>
                <w:color w:val="000000" w:themeColor="text1"/>
                <w:sz w:val="24"/>
              </w:rPr>
            </w:pPr>
            <w:r w:rsidRPr="00D960EC">
              <w:rPr>
                <w:b/>
                <w:color w:val="000000" w:themeColor="text1"/>
                <w:sz w:val="24"/>
              </w:rPr>
              <w:t>t value</w:t>
            </w:r>
          </w:p>
        </w:tc>
        <w:tc>
          <w:tcPr>
            <w:tcW w:w="854" w:type="dxa"/>
            <w:tcBorders>
              <w:top w:val="single" w:sz="4" w:space="0" w:color="auto"/>
              <w:bottom w:val="single" w:sz="4" w:space="0" w:color="auto"/>
            </w:tcBorders>
          </w:tcPr>
          <w:p w14:paraId="0A9CB70B" w14:textId="77777777" w:rsidR="00F76BD2" w:rsidRPr="00A75A8E" w:rsidRDefault="00F76BD2" w:rsidP="009A6550">
            <w:pPr>
              <w:pStyle w:val="TableParagraph"/>
              <w:tabs>
                <w:tab w:val="left" w:pos="854"/>
              </w:tabs>
              <w:ind w:right="-46"/>
              <w:jc w:val="center"/>
              <w:rPr>
                <w:b/>
                <w:color w:val="000000" w:themeColor="text1"/>
                <w:sz w:val="24"/>
              </w:rPr>
            </w:pPr>
            <w:r w:rsidRPr="00A75A8E">
              <w:rPr>
                <w:b/>
                <w:color w:val="000000" w:themeColor="text1"/>
                <w:sz w:val="24"/>
              </w:rPr>
              <w:t>Sig.</w:t>
            </w:r>
          </w:p>
        </w:tc>
      </w:tr>
      <w:tr w:rsidR="00F76BD2" w:rsidRPr="00A75A8E" w14:paraId="252F421F" w14:textId="77777777" w:rsidTr="00D960EC">
        <w:trPr>
          <w:trHeight w:val="123"/>
        </w:trPr>
        <w:tc>
          <w:tcPr>
            <w:tcW w:w="1983" w:type="dxa"/>
            <w:tcBorders>
              <w:top w:val="single" w:sz="4" w:space="0" w:color="auto"/>
            </w:tcBorders>
          </w:tcPr>
          <w:p w14:paraId="21AF17C3" w14:textId="7A6D0993" w:rsidR="00F76BD2" w:rsidRPr="00D57AEF" w:rsidRDefault="00D960EC" w:rsidP="009A6550">
            <w:pPr>
              <w:pStyle w:val="TableParagraph"/>
              <w:ind w:left="107"/>
              <w:rPr>
                <w:color w:val="000000" w:themeColor="text1"/>
                <w:sz w:val="24"/>
                <w:lang w:val="en-US"/>
              </w:rPr>
            </w:pPr>
            <w:r w:rsidRPr="00D960EC">
              <w:rPr>
                <w:color w:val="000000" w:themeColor="text1"/>
                <w:sz w:val="24"/>
                <w:lang w:val="en-US"/>
              </w:rPr>
              <w:t>Superstructure</w:t>
            </w:r>
          </w:p>
        </w:tc>
        <w:tc>
          <w:tcPr>
            <w:tcW w:w="2970" w:type="dxa"/>
            <w:tcBorders>
              <w:top w:val="single" w:sz="4" w:space="0" w:color="auto"/>
            </w:tcBorders>
          </w:tcPr>
          <w:p w14:paraId="552F4AFC" w14:textId="77777777" w:rsidR="00F76BD2" w:rsidRPr="00583A0D" w:rsidRDefault="00F76BD2" w:rsidP="009A6550">
            <w:pPr>
              <w:pStyle w:val="TableParagraph"/>
              <w:ind w:left="496" w:right="491"/>
              <w:jc w:val="center"/>
              <w:rPr>
                <w:color w:val="000000" w:themeColor="text1"/>
                <w:sz w:val="24"/>
                <w:lang w:val="en-US"/>
              </w:rPr>
            </w:pPr>
            <w:r>
              <w:rPr>
                <w:color w:val="000000" w:themeColor="text1"/>
                <w:sz w:val="24"/>
                <w:lang w:val="en-US"/>
              </w:rPr>
              <w:t>-0,068</w:t>
            </w:r>
          </w:p>
        </w:tc>
        <w:tc>
          <w:tcPr>
            <w:tcW w:w="900" w:type="dxa"/>
            <w:tcBorders>
              <w:top w:val="single" w:sz="4" w:space="0" w:color="auto"/>
            </w:tcBorders>
          </w:tcPr>
          <w:p w14:paraId="125C99C4" w14:textId="77777777" w:rsidR="00F76BD2" w:rsidRPr="00583A0D" w:rsidRDefault="00F76BD2" w:rsidP="009A6550">
            <w:pPr>
              <w:pStyle w:val="TableParagraph"/>
              <w:jc w:val="center"/>
              <w:rPr>
                <w:color w:val="000000" w:themeColor="text1"/>
                <w:sz w:val="24"/>
                <w:lang w:val="en-US"/>
              </w:rPr>
            </w:pPr>
            <w:r>
              <w:rPr>
                <w:color w:val="000000" w:themeColor="text1"/>
                <w:sz w:val="24"/>
                <w:lang w:val="en-US"/>
              </w:rPr>
              <w:t>-0,555</w:t>
            </w:r>
          </w:p>
        </w:tc>
        <w:tc>
          <w:tcPr>
            <w:tcW w:w="854" w:type="dxa"/>
            <w:tcBorders>
              <w:top w:val="single" w:sz="4" w:space="0" w:color="auto"/>
            </w:tcBorders>
          </w:tcPr>
          <w:p w14:paraId="05839D1E" w14:textId="77777777" w:rsidR="00F76BD2" w:rsidRPr="00583A0D" w:rsidRDefault="00F76BD2" w:rsidP="009A6550">
            <w:pPr>
              <w:pStyle w:val="TableParagraph"/>
              <w:tabs>
                <w:tab w:val="left" w:pos="854"/>
              </w:tabs>
              <w:ind w:right="-46"/>
              <w:jc w:val="center"/>
              <w:rPr>
                <w:color w:val="000000" w:themeColor="text1"/>
                <w:sz w:val="24"/>
                <w:lang w:val="en-US"/>
              </w:rPr>
            </w:pPr>
            <w:r>
              <w:rPr>
                <w:color w:val="000000" w:themeColor="text1"/>
                <w:sz w:val="24"/>
                <w:lang w:val="en-US"/>
              </w:rPr>
              <w:t>0,581</w:t>
            </w:r>
          </w:p>
        </w:tc>
      </w:tr>
      <w:tr w:rsidR="00F76BD2" w:rsidRPr="00A75A8E" w14:paraId="28E3F276" w14:textId="77777777" w:rsidTr="009A6550">
        <w:trPr>
          <w:trHeight w:val="195"/>
        </w:trPr>
        <w:tc>
          <w:tcPr>
            <w:tcW w:w="1983" w:type="dxa"/>
            <w:tcBorders>
              <w:bottom w:val="nil"/>
            </w:tcBorders>
          </w:tcPr>
          <w:p w14:paraId="210857E9" w14:textId="7E2CF4BF" w:rsidR="00F76BD2" w:rsidRPr="00583A0D" w:rsidRDefault="00D960EC" w:rsidP="009A6550">
            <w:pPr>
              <w:pStyle w:val="TableParagraph"/>
              <w:ind w:left="107"/>
              <w:rPr>
                <w:color w:val="000000" w:themeColor="text1"/>
                <w:sz w:val="24"/>
                <w:lang w:val="en-US"/>
              </w:rPr>
            </w:pPr>
            <w:r w:rsidRPr="00D960EC">
              <w:rPr>
                <w:color w:val="000000" w:themeColor="text1"/>
                <w:sz w:val="24"/>
                <w:lang w:val="en-US"/>
              </w:rPr>
              <w:t>HR</w:t>
            </w:r>
          </w:p>
        </w:tc>
        <w:tc>
          <w:tcPr>
            <w:tcW w:w="2970" w:type="dxa"/>
            <w:tcBorders>
              <w:bottom w:val="nil"/>
            </w:tcBorders>
          </w:tcPr>
          <w:p w14:paraId="58214568" w14:textId="77777777" w:rsidR="00F76BD2" w:rsidRPr="00583A0D" w:rsidRDefault="00F76BD2" w:rsidP="009A6550">
            <w:pPr>
              <w:pStyle w:val="TableParagraph"/>
              <w:ind w:left="496" w:right="491"/>
              <w:jc w:val="center"/>
              <w:rPr>
                <w:color w:val="000000" w:themeColor="text1"/>
                <w:sz w:val="24"/>
                <w:lang w:val="en-US"/>
              </w:rPr>
            </w:pPr>
            <w:r>
              <w:rPr>
                <w:color w:val="000000" w:themeColor="text1"/>
                <w:sz w:val="24"/>
                <w:lang w:val="en-US"/>
              </w:rPr>
              <w:t>-0,406</w:t>
            </w:r>
          </w:p>
        </w:tc>
        <w:tc>
          <w:tcPr>
            <w:tcW w:w="900" w:type="dxa"/>
            <w:tcBorders>
              <w:bottom w:val="nil"/>
            </w:tcBorders>
          </w:tcPr>
          <w:p w14:paraId="0F7096BA" w14:textId="77777777" w:rsidR="00F76BD2" w:rsidRPr="00583A0D" w:rsidRDefault="00F76BD2" w:rsidP="009A6550">
            <w:pPr>
              <w:pStyle w:val="TableParagraph"/>
              <w:jc w:val="center"/>
              <w:rPr>
                <w:color w:val="000000" w:themeColor="text1"/>
                <w:sz w:val="24"/>
                <w:lang w:val="en-US"/>
              </w:rPr>
            </w:pPr>
            <w:r>
              <w:rPr>
                <w:color w:val="000000" w:themeColor="text1"/>
                <w:sz w:val="24"/>
                <w:lang w:val="en-US"/>
              </w:rPr>
              <w:t>-3,065</w:t>
            </w:r>
          </w:p>
        </w:tc>
        <w:tc>
          <w:tcPr>
            <w:tcW w:w="854" w:type="dxa"/>
            <w:tcBorders>
              <w:bottom w:val="nil"/>
            </w:tcBorders>
          </w:tcPr>
          <w:p w14:paraId="6D531F48" w14:textId="77777777" w:rsidR="00F76BD2" w:rsidRPr="00583A0D" w:rsidRDefault="00F76BD2" w:rsidP="009A6550">
            <w:pPr>
              <w:pStyle w:val="TableParagraph"/>
              <w:tabs>
                <w:tab w:val="left" w:pos="854"/>
              </w:tabs>
              <w:ind w:right="-46"/>
              <w:jc w:val="center"/>
              <w:rPr>
                <w:color w:val="000000" w:themeColor="text1"/>
                <w:sz w:val="24"/>
                <w:lang w:val="en-US"/>
              </w:rPr>
            </w:pPr>
            <w:r>
              <w:rPr>
                <w:color w:val="000000" w:themeColor="text1"/>
                <w:sz w:val="24"/>
                <w:lang w:val="en-US"/>
              </w:rPr>
              <w:t>0,71</w:t>
            </w:r>
          </w:p>
        </w:tc>
      </w:tr>
      <w:tr w:rsidR="00F76BD2" w:rsidRPr="00A75A8E" w14:paraId="1B6EEFB6" w14:textId="77777777" w:rsidTr="009A6550">
        <w:trPr>
          <w:trHeight w:val="298"/>
        </w:trPr>
        <w:tc>
          <w:tcPr>
            <w:tcW w:w="1983" w:type="dxa"/>
            <w:tcBorders>
              <w:top w:val="nil"/>
              <w:bottom w:val="single" w:sz="4" w:space="0" w:color="auto"/>
            </w:tcBorders>
          </w:tcPr>
          <w:p w14:paraId="4BD96285" w14:textId="402454B4" w:rsidR="00F76BD2" w:rsidRPr="00583A0D" w:rsidRDefault="00D960EC" w:rsidP="009A6550">
            <w:pPr>
              <w:pStyle w:val="TableParagraph"/>
              <w:ind w:left="107"/>
              <w:rPr>
                <w:color w:val="000000" w:themeColor="text1"/>
                <w:sz w:val="24"/>
                <w:lang w:val="en-US"/>
              </w:rPr>
            </w:pPr>
            <w:r w:rsidRPr="00D960EC">
              <w:rPr>
                <w:color w:val="000000" w:themeColor="text1"/>
                <w:sz w:val="24"/>
                <w:lang w:val="en-US"/>
              </w:rPr>
              <w:t>Infrastructure</w:t>
            </w:r>
          </w:p>
        </w:tc>
        <w:tc>
          <w:tcPr>
            <w:tcW w:w="2970" w:type="dxa"/>
            <w:tcBorders>
              <w:top w:val="nil"/>
              <w:bottom w:val="single" w:sz="4" w:space="0" w:color="auto"/>
            </w:tcBorders>
          </w:tcPr>
          <w:p w14:paraId="6DA5775C" w14:textId="77777777" w:rsidR="00F76BD2" w:rsidRPr="00583A0D" w:rsidRDefault="00F76BD2" w:rsidP="009A6550">
            <w:pPr>
              <w:pStyle w:val="TableParagraph"/>
              <w:ind w:left="496" w:right="491"/>
              <w:jc w:val="center"/>
              <w:rPr>
                <w:color w:val="000000" w:themeColor="text1"/>
                <w:sz w:val="24"/>
                <w:lang w:val="en-US"/>
              </w:rPr>
            </w:pPr>
            <w:r>
              <w:rPr>
                <w:color w:val="000000" w:themeColor="text1"/>
                <w:sz w:val="24"/>
                <w:lang w:val="en-US"/>
              </w:rPr>
              <w:t>0,357</w:t>
            </w:r>
          </w:p>
        </w:tc>
        <w:tc>
          <w:tcPr>
            <w:tcW w:w="900" w:type="dxa"/>
            <w:tcBorders>
              <w:top w:val="nil"/>
              <w:bottom w:val="single" w:sz="4" w:space="0" w:color="auto"/>
            </w:tcBorders>
          </w:tcPr>
          <w:p w14:paraId="7FE0E59A" w14:textId="77777777" w:rsidR="00F76BD2" w:rsidRPr="00583A0D" w:rsidRDefault="00F76BD2" w:rsidP="009A6550">
            <w:pPr>
              <w:pStyle w:val="TableParagraph"/>
              <w:jc w:val="center"/>
              <w:rPr>
                <w:color w:val="000000" w:themeColor="text1"/>
                <w:sz w:val="24"/>
                <w:lang w:val="en-US"/>
              </w:rPr>
            </w:pPr>
            <w:r>
              <w:rPr>
                <w:color w:val="000000" w:themeColor="text1"/>
                <w:sz w:val="24"/>
                <w:lang w:val="en-US"/>
              </w:rPr>
              <w:t>2,682</w:t>
            </w:r>
          </w:p>
        </w:tc>
        <w:tc>
          <w:tcPr>
            <w:tcW w:w="854" w:type="dxa"/>
            <w:tcBorders>
              <w:top w:val="nil"/>
              <w:bottom w:val="single" w:sz="4" w:space="0" w:color="auto"/>
            </w:tcBorders>
          </w:tcPr>
          <w:p w14:paraId="71D53569" w14:textId="77777777" w:rsidR="00F76BD2" w:rsidRPr="00CF2932" w:rsidRDefault="00F76BD2" w:rsidP="009A6550">
            <w:pPr>
              <w:pStyle w:val="TableParagraph"/>
              <w:tabs>
                <w:tab w:val="left" w:pos="854"/>
              </w:tabs>
              <w:ind w:right="-46"/>
              <w:jc w:val="center"/>
              <w:rPr>
                <w:color w:val="000000" w:themeColor="text1"/>
                <w:sz w:val="24"/>
                <w:lang w:val="en-US"/>
              </w:rPr>
            </w:pPr>
            <w:r>
              <w:rPr>
                <w:color w:val="000000" w:themeColor="text1"/>
                <w:sz w:val="24"/>
                <w:lang w:val="en-US"/>
              </w:rPr>
              <w:t>0,009</w:t>
            </w:r>
          </w:p>
        </w:tc>
      </w:tr>
      <w:tr w:rsidR="00F76BD2" w:rsidRPr="00A75A8E" w14:paraId="2A732668" w14:textId="77777777" w:rsidTr="009A6550">
        <w:trPr>
          <w:trHeight w:val="811"/>
        </w:trPr>
        <w:tc>
          <w:tcPr>
            <w:tcW w:w="6707" w:type="dxa"/>
            <w:gridSpan w:val="4"/>
            <w:tcBorders>
              <w:top w:val="single" w:sz="4" w:space="0" w:color="auto"/>
              <w:bottom w:val="single" w:sz="4" w:space="0" w:color="auto"/>
            </w:tcBorders>
          </w:tcPr>
          <w:p w14:paraId="09EEE89F" w14:textId="2E2E37F1" w:rsidR="00F76BD2" w:rsidRDefault="00D960EC" w:rsidP="009A6550">
            <w:pPr>
              <w:pStyle w:val="TableParagraph"/>
              <w:tabs>
                <w:tab w:val="left" w:pos="2248"/>
                <w:tab w:val="left" w:pos="2280"/>
              </w:tabs>
              <w:ind w:left="107" w:right="2266"/>
              <w:rPr>
                <w:color w:val="000000" w:themeColor="text1"/>
                <w:sz w:val="24"/>
              </w:rPr>
            </w:pPr>
            <w:r w:rsidRPr="00D960EC">
              <w:rPr>
                <w:color w:val="000000" w:themeColor="text1"/>
                <w:sz w:val="24"/>
              </w:rPr>
              <w:t>Dependent variable</w:t>
            </w:r>
            <w:r w:rsidR="00F76BD2" w:rsidRPr="00A75A8E">
              <w:rPr>
                <w:color w:val="000000" w:themeColor="text1"/>
                <w:sz w:val="24"/>
              </w:rPr>
              <w:tab/>
            </w:r>
            <w:r w:rsidR="00F76BD2" w:rsidRPr="00A75A8E">
              <w:rPr>
                <w:color w:val="000000" w:themeColor="text1"/>
                <w:sz w:val="24"/>
              </w:rPr>
              <w:tab/>
              <w:t xml:space="preserve">= </w:t>
            </w:r>
            <w:r w:rsidRPr="00D960EC">
              <w:rPr>
                <w:color w:val="000000" w:themeColor="text1"/>
                <w:sz w:val="24"/>
                <w:lang w:val="en-US"/>
              </w:rPr>
              <w:t>Use of ICT</w:t>
            </w:r>
          </w:p>
          <w:p w14:paraId="2D5EC486" w14:textId="77777777" w:rsidR="00F76BD2" w:rsidRPr="00CF2932" w:rsidRDefault="00F76BD2" w:rsidP="009A6550">
            <w:pPr>
              <w:pStyle w:val="TableParagraph"/>
              <w:tabs>
                <w:tab w:val="left" w:pos="2248"/>
                <w:tab w:val="left" w:pos="2280"/>
              </w:tabs>
              <w:ind w:left="107" w:right="2266"/>
              <w:rPr>
                <w:color w:val="000000" w:themeColor="text1"/>
                <w:sz w:val="24"/>
                <w:lang w:val="en-US"/>
              </w:rPr>
            </w:pPr>
            <w:r w:rsidRPr="00A75A8E">
              <w:rPr>
                <w:color w:val="000000" w:themeColor="text1"/>
                <w:sz w:val="24"/>
              </w:rPr>
              <w:t>R</w:t>
            </w:r>
            <w:r w:rsidRPr="00A75A8E">
              <w:rPr>
                <w:color w:val="000000" w:themeColor="text1"/>
                <w:sz w:val="24"/>
              </w:rPr>
              <w:tab/>
              <w:t>=</w:t>
            </w:r>
            <w:r w:rsidRPr="00A75A8E">
              <w:rPr>
                <w:color w:val="000000" w:themeColor="text1"/>
                <w:spacing w:val="-1"/>
                <w:sz w:val="24"/>
              </w:rPr>
              <w:t xml:space="preserve"> </w:t>
            </w:r>
            <w:r>
              <w:rPr>
                <w:color w:val="000000" w:themeColor="text1"/>
                <w:spacing w:val="-1"/>
                <w:sz w:val="24"/>
                <w:lang w:val="en-US"/>
              </w:rPr>
              <w:t>0,408</w:t>
            </w:r>
          </w:p>
          <w:p w14:paraId="27A61B54" w14:textId="77777777" w:rsidR="00F76BD2" w:rsidRPr="00CF2932" w:rsidRDefault="00F76BD2" w:rsidP="009A6550">
            <w:pPr>
              <w:pStyle w:val="TableParagraph"/>
              <w:tabs>
                <w:tab w:val="left" w:pos="2231"/>
              </w:tabs>
              <w:ind w:left="107"/>
              <w:rPr>
                <w:color w:val="000000" w:themeColor="text1"/>
                <w:sz w:val="24"/>
                <w:lang w:val="en-US"/>
              </w:rPr>
            </w:pPr>
            <w:r w:rsidRPr="00A75A8E">
              <w:rPr>
                <w:color w:val="000000" w:themeColor="text1"/>
                <w:sz w:val="24"/>
              </w:rPr>
              <w:t>R</w:t>
            </w:r>
            <w:r w:rsidRPr="00A75A8E">
              <w:rPr>
                <w:color w:val="000000" w:themeColor="text1"/>
                <w:spacing w:val="-1"/>
                <w:sz w:val="24"/>
              </w:rPr>
              <w:t xml:space="preserve"> </w:t>
            </w:r>
            <w:r w:rsidRPr="00A75A8E">
              <w:rPr>
                <w:color w:val="000000" w:themeColor="text1"/>
                <w:sz w:val="24"/>
              </w:rPr>
              <w:t>square</w:t>
            </w:r>
            <w:r w:rsidRPr="00A75A8E">
              <w:rPr>
                <w:color w:val="000000" w:themeColor="text1"/>
                <w:spacing w:val="-2"/>
                <w:sz w:val="24"/>
              </w:rPr>
              <w:t xml:space="preserve"> </w:t>
            </w:r>
            <w:r w:rsidRPr="00A75A8E">
              <w:rPr>
                <w:color w:val="000000" w:themeColor="text1"/>
                <w:sz w:val="24"/>
              </w:rPr>
              <w:t>(R2)</w:t>
            </w:r>
            <w:r w:rsidRPr="00A75A8E">
              <w:rPr>
                <w:color w:val="000000" w:themeColor="text1"/>
                <w:sz w:val="24"/>
              </w:rPr>
              <w:tab/>
              <w:t>=</w:t>
            </w:r>
            <w:r w:rsidRPr="00A75A8E">
              <w:rPr>
                <w:color w:val="000000" w:themeColor="text1"/>
                <w:spacing w:val="1"/>
                <w:sz w:val="24"/>
              </w:rPr>
              <w:t xml:space="preserve"> </w:t>
            </w:r>
            <w:r>
              <w:rPr>
                <w:color w:val="000000" w:themeColor="text1"/>
                <w:spacing w:val="1"/>
                <w:sz w:val="24"/>
                <w:lang w:val="en-US"/>
              </w:rPr>
              <w:t>0,167</w:t>
            </w:r>
          </w:p>
        </w:tc>
      </w:tr>
    </w:tbl>
    <w:p w14:paraId="1E9522CC" w14:textId="5618F75B" w:rsidR="00F76BD2" w:rsidRDefault="00D960EC" w:rsidP="00F76BD2">
      <w:pPr>
        <w:autoSpaceDE w:val="0"/>
        <w:autoSpaceDN w:val="0"/>
        <w:adjustRightInd w:val="0"/>
        <w:ind w:left="720" w:firstLine="360"/>
        <w:rPr>
          <w:color w:val="000000" w:themeColor="text1"/>
        </w:rPr>
      </w:pPr>
      <w:r>
        <w:rPr>
          <w:color w:val="000000" w:themeColor="text1"/>
        </w:rPr>
        <w:t xml:space="preserve">            </w:t>
      </w:r>
      <w:r w:rsidRPr="00D960EC">
        <w:rPr>
          <w:color w:val="000000" w:themeColor="text1"/>
        </w:rPr>
        <w:t>Source: Primary data processed, 2021</w:t>
      </w:r>
    </w:p>
    <w:p w14:paraId="28554297" w14:textId="77777777" w:rsidR="00F76BD2" w:rsidRPr="00A75A8E" w:rsidRDefault="00F76BD2" w:rsidP="00F76BD2">
      <w:pPr>
        <w:autoSpaceDE w:val="0"/>
        <w:autoSpaceDN w:val="0"/>
        <w:adjustRightInd w:val="0"/>
        <w:ind w:left="720" w:firstLine="360"/>
        <w:rPr>
          <w:color w:val="000000" w:themeColor="text1"/>
        </w:rPr>
      </w:pPr>
    </w:p>
    <w:p w14:paraId="65A93CDB" w14:textId="4B940F48" w:rsidR="00F76BD2" w:rsidRDefault="00D960EC" w:rsidP="003B703F">
      <w:pPr>
        <w:autoSpaceDE w:val="0"/>
        <w:autoSpaceDN w:val="0"/>
        <w:adjustRightInd w:val="0"/>
        <w:ind w:left="540"/>
        <w:jc w:val="both"/>
        <w:rPr>
          <w:color w:val="000000" w:themeColor="text1"/>
        </w:rPr>
      </w:pPr>
      <w:r w:rsidRPr="00D960EC">
        <w:rPr>
          <w:color w:val="000000" w:themeColor="text1"/>
        </w:rPr>
        <w:t xml:space="preserve">Table 1 shows the results of sub-structural regression testing 1 which examines the effect of the independent variables </w:t>
      </w:r>
      <w:proofErr w:type="spellStart"/>
      <w:r w:rsidRPr="00D960EC">
        <w:rPr>
          <w:color w:val="000000" w:themeColor="text1"/>
        </w:rPr>
        <w:t>Suprastruktutr</w:t>
      </w:r>
      <w:proofErr w:type="spellEnd"/>
      <w:r w:rsidRPr="00D960EC">
        <w:rPr>
          <w:color w:val="000000" w:themeColor="text1"/>
        </w:rPr>
        <w:t xml:space="preserve"> (X1), Human Resources (X2), and Infrastructure (X3) on the dependent variable of ICT Utilization (Z). The magnitude of the coefficient of determination is shown by the summary model, where the R² value is 0.167 or 16.7% which shows the large contribution of the influence of the </w:t>
      </w:r>
      <w:proofErr w:type="spellStart"/>
      <w:r w:rsidRPr="00D960EC">
        <w:rPr>
          <w:color w:val="000000" w:themeColor="text1"/>
        </w:rPr>
        <w:t>Suprastruktutr</w:t>
      </w:r>
      <w:proofErr w:type="spellEnd"/>
      <w:r w:rsidRPr="00D960EC">
        <w:rPr>
          <w:color w:val="000000" w:themeColor="text1"/>
        </w:rPr>
        <w:t xml:space="preserve"> (X1), Human Resources (X2), and Infrastructure (X3) variables on </w:t>
      </w:r>
      <w:r w:rsidRPr="00D960EC">
        <w:rPr>
          <w:color w:val="000000" w:themeColor="text1"/>
        </w:rPr>
        <w:lastRenderedPageBreak/>
        <w:t>the ICT utilization variable, while the rest is 83.3% is the magnitude of the influence of other variables not examined in this study.</w:t>
      </w:r>
    </w:p>
    <w:p w14:paraId="7F4C23E5" w14:textId="3B84C8E3" w:rsidR="00AC4228" w:rsidRDefault="00AC4228" w:rsidP="003D3529">
      <w:pPr>
        <w:jc w:val="both"/>
        <w:rPr>
          <w:rFonts w:eastAsia="Calibri"/>
          <w:noProof/>
          <w:lang w:val="en-US" w:eastAsia="id-ID"/>
        </w:rPr>
      </w:pPr>
    </w:p>
    <w:p w14:paraId="72D7FF7E" w14:textId="6BD9860C" w:rsidR="003D3529" w:rsidRPr="00256351" w:rsidRDefault="003D3529" w:rsidP="00D960EC">
      <w:pPr>
        <w:pStyle w:val="Heading7"/>
        <w:spacing w:before="0" w:line="240" w:lineRule="auto"/>
        <w:ind w:left="720"/>
        <w:jc w:val="center"/>
        <w:rPr>
          <w:rFonts w:ascii="Times New Roman" w:hAnsi="Times New Roman"/>
          <w:b/>
          <w:i w:val="0"/>
          <w:color w:val="000000" w:themeColor="text1"/>
          <w:lang w:val="en-US"/>
        </w:rPr>
      </w:pPr>
      <w:proofErr w:type="spellStart"/>
      <w:r w:rsidRPr="00A75A8E">
        <w:rPr>
          <w:rFonts w:ascii="Times New Roman" w:hAnsi="Times New Roman"/>
          <w:b/>
          <w:i w:val="0"/>
          <w:color w:val="000000" w:themeColor="text1"/>
        </w:rPr>
        <w:t>Tabel</w:t>
      </w:r>
      <w:proofErr w:type="spellEnd"/>
      <w:r w:rsidRPr="00A75A8E">
        <w:rPr>
          <w:rFonts w:ascii="Times New Roman" w:hAnsi="Times New Roman"/>
          <w:b/>
          <w:i w:val="0"/>
          <w:color w:val="000000" w:themeColor="text1"/>
        </w:rPr>
        <w:t xml:space="preserve"> </w:t>
      </w:r>
      <w:r>
        <w:rPr>
          <w:rFonts w:ascii="Times New Roman" w:hAnsi="Times New Roman"/>
          <w:b/>
          <w:i w:val="0"/>
          <w:color w:val="000000" w:themeColor="text1"/>
          <w:lang w:val="en-US"/>
        </w:rPr>
        <w:t>2</w:t>
      </w:r>
    </w:p>
    <w:p w14:paraId="63718B0B" w14:textId="6F6954B9" w:rsidR="003D3529" w:rsidRPr="00035E21" w:rsidRDefault="009A6550" w:rsidP="00D960EC">
      <w:pPr>
        <w:ind w:left="720"/>
        <w:jc w:val="center"/>
        <w:rPr>
          <w:bCs/>
          <w:color w:val="000000" w:themeColor="text1"/>
        </w:rPr>
      </w:pPr>
      <w:r w:rsidRPr="009A6550">
        <w:rPr>
          <w:bCs/>
          <w:color w:val="000000" w:themeColor="text1"/>
        </w:rPr>
        <w:t>Sub-Structural Regression Analysis Test Results 2</w:t>
      </w:r>
    </w:p>
    <w:tbl>
      <w:tblPr>
        <w:tblW w:w="6884" w:type="dxa"/>
        <w:tblInd w:w="180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160"/>
        <w:gridCol w:w="2970"/>
        <w:gridCol w:w="900"/>
        <w:gridCol w:w="854"/>
      </w:tblGrid>
      <w:tr w:rsidR="003D3529" w:rsidRPr="00A75A8E" w14:paraId="0F62D3E0" w14:textId="77777777" w:rsidTr="009A6550">
        <w:trPr>
          <w:trHeight w:val="20"/>
        </w:trPr>
        <w:tc>
          <w:tcPr>
            <w:tcW w:w="2160" w:type="dxa"/>
            <w:tcBorders>
              <w:top w:val="single" w:sz="4" w:space="0" w:color="auto"/>
              <w:bottom w:val="single" w:sz="4" w:space="0" w:color="auto"/>
            </w:tcBorders>
          </w:tcPr>
          <w:p w14:paraId="15F01205" w14:textId="2755D4E3" w:rsidR="003D3529" w:rsidRPr="009A6550" w:rsidRDefault="009A6550" w:rsidP="00D960EC">
            <w:pPr>
              <w:pStyle w:val="TableParagraph"/>
              <w:ind w:left="772"/>
              <w:rPr>
                <w:b/>
                <w:color w:val="000000" w:themeColor="text1"/>
                <w:sz w:val="24"/>
                <w:lang w:val="en-US"/>
              </w:rPr>
            </w:pPr>
            <w:r>
              <w:rPr>
                <w:b/>
                <w:color w:val="000000" w:themeColor="text1"/>
                <w:sz w:val="24"/>
                <w:lang w:val="en-US"/>
              </w:rPr>
              <w:t xml:space="preserve">Variable </w:t>
            </w:r>
          </w:p>
        </w:tc>
        <w:tc>
          <w:tcPr>
            <w:tcW w:w="2970" w:type="dxa"/>
            <w:tcBorders>
              <w:top w:val="single" w:sz="4" w:space="0" w:color="auto"/>
              <w:bottom w:val="single" w:sz="4" w:space="0" w:color="auto"/>
            </w:tcBorders>
          </w:tcPr>
          <w:p w14:paraId="35F0084F" w14:textId="77777777" w:rsidR="003D3529" w:rsidRPr="00A75A8E" w:rsidRDefault="003D3529" w:rsidP="00D960EC">
            <w:pPr>
              <w:pStyle w:val="TableParagraph"/>
              <w:ind w:left="90"/>
              <w:rPr>
                <w:b/>
                <w:color w:val="000000" w:themeColor="text1"/>
                <w:sz w:val="24"/>
              </w:rPr>
            </w:pPr>
            <w:r w:rsidRPr="00A75A8E">
              <w:rPr>
                <w:b/>
                <w:color w:val="000000" w:themeColor="text1"/>
                <w:sz w:val="24"/>
              </w:rPr>
              <w:t>Standardized Coefficients</w:t>
            </w:r>
          </w:p>
        </w:tc>
        <w:tc>
          <w:tcPr>
            <w:tcW w:w="900" w:type="dxa"/>
            <w:tcBorders>
              <w:top w:val="single" w:sz="4" w:space="0" w:color="auto"/>
              <w:bottom w:val="single" w:sz="4" w:space="0" w:color="auto"/>
            </w:tcBorders>
          </w:tcPr>
          <w:p w14:paraId="547B84E8" w14:textId="6B9491C4" w:rsidR="003D3529" w:rsidRPr="00A75A8E" w:rsidRDefault="009A6550" w:rsidP="00D960EC">
            <w:pPr>
              <w:pStyle w:val="TableParagraph"/>
              <w:jc w:val="center"/>
              <w:rPr>
                <w:b/>
                <w:color w:val="000000" w:themeColor="text1"/>
                <w:sz w:val="24"/>
              </w:rPr>
            </w:pPr>
            <w:r w:rsidRPr="00D960EC">
              <w:rPr>
                <w:b/>
                <w:color w:val="000000" w:themeColor="text1"/>
                <w:sz w:val="24"/>
              </w:rPr>
              <w:t>t value</w:t>
            </w:r>
          </w:p>
        </w:tc>
        <w:tc>
          <w:tcPr>
            <w:tcW w:w="854" w:type="dxa"/>
            <w:tcBorders>
              <w:top w:val="single" w:sz="4" w:space="0" w:color="auto"/>
              <w:bottom w:val="single" w:sz="4" w:space="0" w:color="auto"/>
            </w:tcBorders>
          </w:tcPr>
          <w:p w14:paraId="21A699B1" w14:textId="77777777" w:rsidR="003D3529" w:rsidRPr="00A75A8E" w:rsidRDefault="003D3529" w:rsidP="00D960EC">
            <w:pPr>
              <w:pStyle w:val="TableParagraph"/>
              <w:tabs>
                <w:tab w:val="left" w:pos="854"/>
              </w:tabs>
              <w:ind w:right="-46"/>
              <w:jc w:val="center"/>
              <w:rPr>
                <w:b/>
                <w:color w:val="000000" w:themeColor="text1"/>
                <w:sz w:val="24"/>
              </w:rPr>
            </w:pPr>
            <w:r w:rsidRPr="00A75A8E">
              <w:rPr>
                <w:b/>
                <w:color w:val="000000" w:themeColor="text1"/>
                <w:sz w:val="24"/>
              </w:rPr>
              <w:t>Sig.</w:t>
            </w:r>
          </w:p>
        </w:tc>
      </w:tr>
      <w:tr w:rsidR="003D3529" w:rsidRPr="00A75A8E" w14:paraId="791B4CF2" w14:textId="77777777" w:rsidTr="009A6550">
        <w:trPr>
          <w:trHeight w:val="20"/>
        </w:trPr>
        <w:tc>
          <w:tcPr>
            <w:tcW w:w="2160" w:type="dxa"/>
            <w:tcBorders>
              <w:top w:val="single" w:sz="4" w:space="0" w:color="auto"/>
            </w:tcBorders>
          </w:tcPr>
          <w:p w14:paraId="5D66F12B" w14:textId="2AEB7705" w:rsidR="003D3529" w:rsidRPr="00583A0D" w:rsidRDefault="009A6550" w:rsidP="007B2008">
            <w:pPr>
              <w:pStyle w:val="TableParagraph"/>
              <w:spacing w:line="276" w:lineRule="auto"/>
              <w:ind w:left="107"/>
              <w:rPr>
                <w:color w:val="000000" w:themeColor="text1"/>
                <w:sz w:val="24"/>
                <w:lang w:val="en-US"/>
              </w:rPr>
            </w:pPr>
            <w:r w:rsidRPr="00D960EC">
              <w:rPr>
                <w:color w:val="000000" w:themeColor="text1"/>
                <w:sz w:val="24"/>
                <w:lang w:val="en-US"/>
              </w:rPr>
              <w:t>Superstructure</w:t>
            </w:r>
          </w:p>
        </w:tc>
        <w:tc>
          <w:tcPr>
            <w:tcW w:w="2970" w:type="dxa"/>
            <w:tcBorders>
              <w:top w:val="single" w:sz="4" w:space="0" w:color="auto"/>
            </w:tcBorders>
          </w:tcPr>
          <w:p w14:paraId="513EF2AF" w14:textId="77777777" w:rsidR="003D3529" w:rsidRPr="00583A0D" w:rsidRDefault="003D3529" w:rsidP="007B2008">
            <w:pPr>
              <w:pStyle w:val="TableParagraph"/>
              <w:ind w:left="496" w:right="491"/>
              <w:jc w:val="center"/>
              <w:rPr>
                <w:color w:val="000000" w:themeColor="text1"/>
                <w:sz w:val="24"/>
                <w:lang w:val="en-US"/>
              </w:rPr>
            </w:pPr>
            <w:r>
              <w:rPr>
                <w:color w:val="000000" w:themeColor="text1"/>
                <w:sz w:val="24"/>
                <w:lang w:val="en-US"/>
              </w:rPr>
              <w:t>0,128</w:t>
            </w:r>
          </w:p>
        </w:tc>
        <w:tc>
          <w:tcPr>
            <w:tcW w:w="900" w:type="dxa"/>
            <w:tcBorders>
              <w:top w:val="single" w:sz="4" w:space="0" w:color="auto"/>
            </w:tcBorders>
          </w:tcPr>
          <w:p w14:paraId="76F10B46" w14:textId="77777777" w:rsidR="003D3529" w:rsidRPr="00583A0D" w:rsidRDefault="003D3529" w:rsidP="007B2008">
            <w:pPr>
              <w:pStyle w:val="TableParagraph"/>
              <w:jc w:val="center"/>
              <w:rPr>
                <w:color w:val="000000" w:themeColor="text1"/>
                <w:sz w:val="24"/>
                <w:lang w:val="en-US"/>
              </w:rPr>
            </w:pPr>
            <w:r>
              <w:rPr>
                <w:color w:val="000000" w:themeColor="text1"/>
                <w:sz w:val="24"/>
                <w:lang w:val="en-US"/>
              </w:rPr>
              <w:t>1,164</w:t>
            </w:r>
          </w:p>
        </w:tc>
        <w:tc>
          <w:tcPr>
            <w:tcW w:w="854" w:type="dxa"/>
            <w:tcBorders>
              <w:top w:val="single" w:sz="4" w:space="0" w:color="auto"/>
            </w:tcBorders>
          </w:tcPr>
          <w:p w14:paraId="184A6542" w14:textId="77777777" w:rsidR="003D3529" w:rsidRPr="00583A0D" w:rsidRDefault="003D3529" w:rsidP="007B2008">
            <w:pPr>
              <w:pStyle w:val="TableParagraph"/>
              <w:tabs>
                <w:tab w:val="left" w:pos="854"/>
              </w:tabs>
              <w:ind w:right="-46"/>
              <w:jc w:val="center"/>
              <w:rPr>
                <w:color w:val="000000" w:themeColor="text1"/>
                <w:sz w:val="24"/>
                <w:lang w:val="en-US"/>
              </w:rPr>
            </w:pPr>
            <w:r>
              <w:rPr>
                <w:color w:val="000000" w:themeColor="text1"/>
                <w:sz w:val="24"/>
                <w:lang w:val="en-US"/>
              </w:rPr>
              <w:t>0,249</w:t>
            </w:r>
          </w:p>
        </w:tc>
      </w:tr>
      <w:tr w:rsidR="003D3529" w:rsidRPr="00A75A8E" w14:paraId="363B8743" w14:textId="77777777" w:rsidTr="009A6550">
        <w:trPr>
          <w:trHeight w:val="20"/>
        </w:trPr>
        <w:tc>
          <w:tcPr>
            <w:tcW w:w="2160" w:type="dxa"/>
            <w:tcBorders>
              <w:bottom w:val="nil"/>
            </w:tcBorders>
          </w:tcPr>
          <w:p w14:paraId="2763D40E" w14:textId="470AB681" w:rsidR="003D3529" w:rsidRPr="00676447" w:rsidRDefault="009A6550" w:rsidP="007B2008">
            <w:pPr>
              <w:pStyle w:val="TableParagraph"/>
              <w:spacing w:line="276" w:lineRule="auto"/>
              <w:ind w:left="107"/>
              <w:rPr>
                <w:color w:val="000000" w:themeColor="text1"/>
                <w:sz w:val="24"/>
                <w:lang w:val="en-US"/>
              </w:rPr>
            </w:pPr>
            <w:r>
              <w:rPr>
                <w:color w:val="000000" w:themeColor="text1"/>
                <w:sz w:val="24"/>
                <w:lang w:val="en-US"/>
              </w:rPr>
              <w:t>HR</w:t>
            </w:r>
          </w:p>
        </w:tc>
        <w:tc>
          <w:tcPr>
            <w:tcW w:w="2970" w:type="dxa"/>
            <w:tcBorders>
              <w:bottom w:val="nil"/>
            </w:tcBorders>
          </w:tcPr>
          <w:p w14:paraId="3BCAE58B" w14:textId="77777777" w:rsidR="003D3529" w:rsidRPr="00676447" w:rsidRDefault="003D3529" w:rsidP="007B2008">
            <w:pPr>
              <w:pStyle w:val="TableParagraph"/>
              <w:ind w:left="496" w:right="491"/>
              <w:jc w:val="center"/>
              <w:rPr>
                <w:color w:val="000000" w:themeColor="text1"/>
                <w:sz w:val="24"/>
                <w:lang w:val="en-US"/>
              </w:rPr>
            </w:pPr>
            <w:r>
              <w:rPr>
                <w:color w:val="000000" w:themeColor="text1"/>
                <w:sz w:val="24"/>
                <w:lang w:val="en-US"/>
              </w:rPr>
              <w:t>0,257</w:t>
            </w:r>
          </w:p>
        </w:tc>
        <w:tc>
          <w:tcPr>
            <w:tcW w:w="900" w:type="dxa"/>
            <w:tcBorders>
              <w:bottom w:val="nil"/>
            </w:tcBorders>
          </w:tcPr>
          <w:p w14:paraId="71D4D1C5" w14:textId="77777777" w:rsidR="003D3529" w:rsidRPr="00676447" w:rsidRDefault="003D3529" w:rsidP="007B2008">
            <w:pPr>
              <w:pStyle w:val="TableParagraph"/>
              <w:jc w:val="center"/>
              <w:rPr>
                <w:color w:val="000000" w:themeColor="text1"/>
                <w:sz w:val="24"/>
                <w:lang w:val="en-US"/>
              </w:rPr>
            </w:pPr>
            <w:r>
              <w:rPr>
                <w:color w:val="000000" w:themeColor="text1"/>
                <w:sz w:val="24"/>
                <w:lang w:val="en-US"/>
              </w:rPr>
              <w:t>2,019</w:t>
            </w:r>
          </w:p>
        </w:tc>
        <w:tc>
          <w:tcPr>
            <w:tcW w:w="854" w:type="dxa"/>
            <w:tcBorders>
              <w:bottom w:val="nil"/>
            </w:tcBorders>
          </w:tcPr>
          <w:p w14:paraId="0C806F53" w14:textId="77777777" w:rsidR="003D3529" w:rsidRPr="00676447" w:rsidRDefault="003D3529" w:rsidP="007B2008">
            <w:pPr>
              <w:pStyle w:val="TableParagraph"/>
              <w:tabs>
                <w:tab w:val="left" w:pos="854"/>
              </w:tabs>
              <w:ind w:right="-46"/>
              <w:jc w:val="center"/>
              <w:rPr>
                <w:color w:val="000000" w:themeColor="text1"/>
                <w:sz w:val="24"/>
                <w:lang w:val="en-US"/>
              </w:rPr>
            </w:pPr>
            <w:r>
              <w:rPr>
                <w:color w:val="000000" w:themeColor="text1"/>
                <w:sz w:val="24"/>
                <w:lang w:val="en-US"/>
              </w:rPr>
              <w:t>0,048</w:t>
            </w:r>
          </w:p>
        </w:tc>
      </w:tr>
      <w:tr w:rsidR="003D3529" w:rsidRPr="00A75A8E" w14:paraId="08A3094A" w14:textId="77777777" w:rsidTr="009A6550">
        <w:trPr>
          <w:trHeight w:val="20"/>
        </w:trPr>
        <w:tc>
          <w:tcPr>
            <w:tcW w:w="2160" w:type="dxa"/>
            <w:tcBorders>
              <w:top w:val="nil"/>
              <w:bottom w:val="nil"/>
            </w:tcBorders>
          </w:tcPr>
          <w:p w14:paraId="24C0F374" w14:textId="4B3574DD" w:rsidR="003D3529" w:rsidRPr="00676447" w:rsidRDefault="009A6550" w:rsidP="007B2008">
            <w:pPr>
              <w:pStyle w:val="TableParagraph"/>
              <w:spacing w:line="276" w:lineRule="auto"/>
              <w:ind w:left="107"/>
              <w:rPr>
                <w:color w:val="000000" w:themeColor="text1"/>
                <w:sz w:val="24"/>
                <w:lang w:val="en-US"/>
              </w:rPr>
            </w:pPr>
            <w:r w:rsidRPr="00D960EC">
              <w:rPr>
                <w:color w:val="000000" w:themeColor="text1"/>
                <w:sz w:val="24"/>
                <w:lang w:val="en-US"/>
              </w:rPr>
              <w:t>Infrastructure</w:t>
            </w:r>
          </w:p>
        </w:tc>
        <w:tc>
          <w:tcPr>
            <w:tcW w:w="2970" w:type="dxa"/>
            <w:tcBorders>
              <w:top w:val="nil"/>
              <w:bottom w:val="nil"/>
            </w:tcBorders>
          </w:tcPr>
          <w:p w14:paraId="19486204" w14:textId="77777777" w:rsidR="003D3529" w:rsidRPr="00676447" w:rsidRDefault="003D3529" w:rsidP="007B2008">
            <w:pPr>
              <w:pStyle w:val="TableParagraph"/>
              <w:ind w:left="496" w:right="491"/>
              <w:jc w:val="center"/>
              <w:rPr>
                <w:color w:val="000000" w:themeColor="text1"/>
                <w:sz w:val="24"/>
                <w:lang w:val="en-US"/>
              </w:rPr>
            </w:pPr>
            <w:r>
              <w:rPr>
                <w:color w:val="000000" w:themeColor="text1"/>
                <w:sz w:val="24"/>
                <w:lang w:val="en-US"/>
              </w:rPr>
              <w:t>0,413</w:t>
            </w:r>
          </w:p>
        </w:tc>
        <w:tc>
          <w:tcPr>
            <w:tcW w:w="900" w:type="dxa"/>
            <w:tcBorders>
              <w:top w:val="nil"/>
              <w:bottom w:val="nil"/>
            </w:tcBorders>
          </w:tcPr>
          <w:p w14:paraId="08E4E1C3" w14:textId="77777777" w:rsidR="003D3529" w:rsidRPr="00676447" w:rsidRDefault="003D3529" w:rsidP="007B2008">
            <w:pPr>
              <w:pStyle w:val="TableParagraph"/>
              <w:jc w:val="center"/>
              <w:rPr>
                <w:color w:val="000000" w:themeColor="text1"/>
                <w:sz w:val="24"/>
                <w:lang w:val="en-US"/>
              </w:rPr>
            </w:pPr>
            <w:r>
              <w:rPr>
                <w:color w:val="000000" w:themeColor="text1"/>
                <w:sz w:val="24"/>
                <w:lang w:val="en-US"/>
              </w:rPr>
              <w:t>3,277</w:t>
            </w:r>
          </w:p>
        </w:tc>
        <w:tc>
          <w:tcPr>
            <w:tcW w:w="854" w:type="dxa"/>
            <w:tcBorders>
              <w:top w:val="nil"/>
              <w:bottom w:val="nil"/>
            </w:tcBorders>
          </w:tcPr>
          <w:p w14:paraId="4FB5B30E" w14:textId="77777777" w:rsidR="003D3529" w:rsidRPr="006435E5" w:rsidRDefault="003D3529" w:rsidP="007B2008">
            <w:pPr>
              <w:pStyle w:val="TableParagraph"/>
              <w:tabs>
                <w:tab w:val="left" w:pos="854"/>
              </w:tabs>
              <w:ind w:right="-46"/>
              <w:jc w:val="center"/>
              <w:rPr>
                <w:color w:val="000000" w:themeColor="text1"/>
                <w:sz w:val="24"/>
                <w:lang w:val="en-US"/>
              </w:rPr>
            </w:pPr>
            <w:r>
              <w:rPr>
                <w:color w:val="000000" w:themeColor="text1"/>
                <w:sz w:val="24"/>
                <w:lang w:val="en-US"/>
              </w:rPr>
              <w:t>0,002</w:t>
            </w:r>
          </w:p>
        </w:tc>
      </w:tr>
      <w:tr w:rsidR="003D3529" w:rsidRPr="00A75A8E" w14:paraId="6E4DC904" w14:textId="77777777" w:rsidTr="009A6550">
        <w:trPr>
          <w:trHeight w:val="20"/>
        </w:trPr>
        <w:tc>
          <w:tcPr>
            <w:tcW w:w="2160" w:type="dxa"/>
            <w:tcBorders>
              <w:top w:val="nil"/>
              <w:bottom w:val="single" w:sz="4" w:space="0" w:color="auto"/>
            </w:tcBorders>
          </w:tcPr>
          <w:p w14:paraId="71A81041" w14:textId="773E8414" w:rsidR="003D3529" w:rsidRPr="00676447" w:rsidRDefault="009A6550" w:rsidP="007B2008">
            <w:pPr>
              <w:pStyle w:val="TableParagraph"/>
              <w:spacing w:line="276" w:lineRule="auto"/>
              <w:ind w:left="107"/>
              <w:rPr>
                <w:color w:val="000000" w:themeColor="text1"/>
                <w:sz w:val="24"/>
                <w:lang w:val="en-US"/>
              </w:rPr>
            </w:pPr>
            <w:r w:rsidRPr="00D960EC">
              <w:rPr>
                <w:color w:val="000000" w:themeColor="text1"/>
                <w:sz w:val="24"/>
                <w:lang w:val="en-US"/>
              </w:rPr>
              <w:t>Use of ICT</w:t>
            </w:r>
          </w:p>
        </w:tc>
        <w:tc>
          <w:tcPr>
            <w:tcW w:w="2970" w:type="dxa"/>
            <w:tcBorders>
              <w:top w:val="nil"/>
              <w:bottom w:val="single" w:sz="4" w:space="0" w:color="auto"/>
            </w:tcBorders>
          </w:tcPr>
          <w:p w14:paraId="57848C8A" w14:textId="77777777" w:rsidR="003D3529" w:rsidRPr="00676447" w:rsidRDefault="003D3529" w:rsidP="007B2008">
            <w:pPr>
              <w:pStyle w:val="TableParagraph"/>
              <w:ind w:left="496" w:right="491"/>
              <w:jc w:val="center"/>
              <w:rPr>
                <w:color w:val="000000" w:themeColor="text1"/>
                <w:sz w:val="24"/>
                <w:lang w:val="en-US"/>
              </w:rPr>
            </w:pPr>
            <w:r>
              <w:rPr>
                <w:color w:val="000000" w:themeColor="text1"/>
                <w:sz w:val="24"/>
                <w:lang w:val="en-US"/>
              </w:rPr>
              <w:t>0,16</w:t>
            </w:r>
          </w:p>
        </w:tc>
        <w:tc>
          <w:tcPr>
            <w:tcW w:w="900" w:type="dxa"/>
            <w:tcBorders>
              <w:top w:val="nil"/>
              <w:bottom w:val="single" w:sz="4" w:space="0" w:color="auto"/>
            </w:tcBorders>
          </w:tcPr>
          <w:p w14:paraId="13107EF3" w14:textId="77777777" w:rsidR="003D3529" w:rsidRPr="00676447" w:rsidRDefault="003D3529" w:rsidP="007B2008">
            <w:pPr>
              <w:pStyle w:val="TableParagraph"/>
              <w:jc w:val="center"/>
              <w:rPr>
                <w:color w:val="000000" w:themeColor="text1"/>
                <w:sz w:val="24"/>
                <w:lang w:val="en-US"/>
              </w:rPr>
            </w:pPr>
            <w:r>
              <w:rPr>
                <w:color w:val="000000" w:themeColor="text1"/>
                <w:sz w:val="24"/>
                <w:lang w:val="en-US"/>
              </w:rPr>
              <w:t>2,373</w:t>
            </w:r>
          </w:p>
        </w:tc>
        <w:tc>
          <w:tcPr>
            <w:tcW w:w="854" w:type="dxa"/>
            <w:tcBorders>
              <w:top w:val="nil"/>
              <w:bottom w:val="single" w:sz="4" w:space="0" w:color="auto"/>
            </w:tcBorders>
          </w:tcPr>
          <w:p w14:paraId="7AE2EA91" w14:textId="77777777" w:rsidR="003D3529" w:rsidRPr="00676447" w:rsidRDefault="003D3529" w:rsidP="007B2008">
            <w:pPr>
              <w:pStyle w:val="TableParagraph"/>
              <w:tabs>
                <w:tab w:val="left" w:pos="854"/>
              </w:tabs>
              <w:ind w:right="-46"/>
              <w:jc w:val="center"/>
              <w:rPr>
                <w:color w:val="000000" w:themeColor="text1"/>
                <w:sz w:val="24"/>
                <w:lang w:val="en-US"/>
              </w:rPr>
            </w:pPr>
            <w:r>
              <w:rPr>
                <w:color w:val="000000" w:themeColor="text1"/>
                <w:sz w:val="24"/>
                <w:lang w:val="en-US"/>
              </w:rPr>
              <w:t>0,20</w:t>
            </w:r>
          </w:p>
        </w:tc>
      </w:tr>
      <w:tr w:rsidR="003D3529" w:rsidRPr="00A75A8E" w14:paraId="3CC50D43" w14:textId="77777777" w:rsidTr="009A6550">
        <w:trPr>
          <w:trHeight w:val="20"/>
        </w:trPr>
        <w:tc>
          <w:tcPr>
            <w:tcW w:w="6884" w:type="dxa"/>
            <w:gridSpan w:val="4"/>
            <w:tcBorders>
              <w:top w:val="single" w:sz="4" w:space="0" w:color="auto"/>
              <w:bottom w:val="single" w:sz="4" w:space="0" w:color="auto"/>
            </w:tcBorders>
          </w:tcPr>
          <w:p w14:paraId="39258089" w14:textId="46ECB461" w:rsidR="003D3529" w:rsidRPr="00676447" w:rsidRDefault="009A6550" w:rsidP="007B2008">
            <w:pPr>
              <w:pStyle w:val="TableParagraph"/>
              <w:tabs>
                <w:tab w:val="left" w:pos="2248"/>
                <w:tab w:val="left" w:pos="2280"/>
              </w:tabs>
              <w:spacing w:line="276" w:lineRule="auto"/>
              <w:ind w:left="107" w:right="2266"/>
              <w:rPr>
                <w:color w:val="000000" w:themeColor="text1"/>
                <w:sz w:val="24"/>
                <w:lang w:val="en-US"/>
              </w:rPr>
            </w:pPr>
            <w:r w:rsidRPr="00D960EC">
              <w:rPr>
                <w:color w:val="000000" w:themeColor="text1"/>
                <w:sz w:val="24"/>
              </w:rPr>
              <w:t>Dependent variable</w:t>
            </w:r>
            <w:r w:rsidR="003D3529" w:rsidRPr="00A75A8E">
              <w:rPr>
                <w:color w:val="000000" w:themeColor="text1"/>
                <w:sz w:val="24"/>
              </w:rPr>
              <w:tab/>
            </w:r>
            <w:r w:rsidR="003D3529" w:rsidRPr="00A75A8E">
              <w:rPr>
                <w:color w:val="000000" w:themeColor="text1"/>
                <w:sz w:val="24"/>
              </w:rPr>
              <w:tab/>
              <w:t xml:space="preserve">= </w:t>
            </w:r>
            <w:r w:rsidR="003D3529">
              <w:rPr>
                <w:color w:val="000000" w:themeColor="text1"/>
                <w:sz w:val="24"/>
                <w:lang w:val="en-US"/>
              </w:rPr>
              <w:t>Smart City</w:t>
            </w:r>
          </w:p>
          <w:p w14:paraId="6EC0D8C4" w14:textId="77777777" w:rsidR="003D3529" w:rsidRPr="00A27664" w:rsidRDefault="003D3529" w:rsidP="007B2008">
            <w:pPr>
              <w:pStyle w:val="TableParagraph"/>
              <w:tabs>
                <w:tab w:val="left" w:pos="2248"/>
                <w:tab w:val="left" w:pos="2280"/>
              </w:tabs>
              <w:spacing w:line="276" w:lineRule="auto"/>
              <w:ind w:left="107" w:right="2266"/>
              <w:rPr>
                <w:color w:val="000000" w:themeColor="text1"/>
                <w:sz w:val="24"/>
                <w:lang w:val="en-US"/>
              </w:rPr>
            </w:pPr>
            <w:r w:rsidRPr="00A75A8E">
              <w:rPr>
                <w:color w:val="000000" w:themeColor="text1"/>
                <w:sz w:val="24"/>
              </w:rPr>
              <w:t>R</w:t>
            </w:r>
            <w:r w:rsidRPr="00A75A8E">
              <w:rPr>
                <w:color w:val="000000" w:themeColor="text1"/>
                <w:sz w:val="24"/>
              </w:rPr>
              <w:tab/>
              <w:t>=</w:t>
            </w:r>
            <w:r w:rsidRPr="00A75A8E">
              <w:rPr>
                <w:color w:val="000000" w:themeColor="text1"/>
                <w:spacing w:val="-1"/>
                <w:sz w:val="24"/>
              </w:rPr>
              <w:t xml:space="preserve"> </w:t>
            </w:r>
            <w:r>
              <w:rPr>
                <w:color w:val="000000" w:themeColor="text1"/>
                <w:spacing w:val="-1"/>
                <w:sz w:val="24"/>
                <w:lang w:val="en-US"/>
              </w:rPr>
              <w:t>0,589</w:t>
            </w:r>
          </w:p>
          <w:p w14:paraId="7748BE9A" w14:textId="77777777" w:rsidR="003D3529" w:rsidRPr="00A27664" w:rsidRDefault="003D3529" w:rsidP="007B2008">
            <w:pPr>
              <w:pStyle w:val="TableParagraph"/>
              <w:tabs>
                <w:tab w:val="left" w:pos="2231"/>
              </w:tabs>
              <w:spacing w:line="276" w:lineRule="auto"/>
              <w:ind w:left="107"/>
              <w:rPr>
                <w:color w:val="000000" w:themeColor="text1"/>
                <w:sz w:val="24"/>
                <w:lang w:val="en-US"/>
              </w:rPr>
            </w:pPr>
            <w:r w:rsidRPr="00A75A8E">
              <w:rPr>
                <w:color w:val="000000" w:themeColor="text1"/>
                <w:sz w:val="24"/>
              </w:rPr>
              <w:t>R</w:t>
            </w:r>
            <w:r w:rsidRPr="00A75A8E">
              <w:rPr>
                <w:color w:val="000000" w:themeColor="text1"/>
                <w:spacing w:val="-1"/>
                <w:sz w:val="24"/>
              </w:rPr>
              <w:t xml:space="preserve"> </w:t>
            </w:r>
            <w:r w:rsidRPr="00A75A8E">
              <w:rPr>
                <w:color w:val="000000" w:themeColor="text1"/>
                <w:sz w:val="24"/>
              </w:rPr>
              <w:t>square</w:t>
            </w:r>
            <w:r w:rsidRPr="00A75A8E">
              <w:rPr>
                <w:color w:val="000000" w:themeColor="text1"/>
                <w:spacing w:val="-2"/>
                <w:sz w:val="24"/>
              </w:rPr>
              <w:t xml:space="preserve"> </w:t>
            </w:r>
            <w:r w:rsidRPr="00A75A8E">
              <w:rPr>
                <w:color w:val="000000" w:themeColor="text1"/>
                <w:sz w:val="24"/>
              </w:rPr>
              <w:t>(R2)</w:t>
            </w:r>
            <w:r w:rsidRPr="00A75A8E">
              <w:rPr>
                <w:color w:val="000000" w:themeColor="text1"/>
                <w:sz w:val="24"/>
              </w:rPr>
              <w:tab/>
              <w:t>=</w:t>
            </w:r>
            <w:r w:rsidRPr="00A75A8E">
              <w:rPr>
                <w:color w:val="000000" w:themeColor="text1"/>
                <w:spacing w:val="1"/>
                <w:sz w:val="24"/>
              </w:rPr>
              <w:t xml:space="preserve"> </w:t>
            </w:r>
            <w:r>
              <w:rPr>
                <w:color w:val="000000" w:themeColor="text1"/>
                <w:spacing w:val="1"/>
                <w:sz w:val="24"/>
                <w:lang w:val="en-US"/>
              </w:rPr>
              <w:t>0,347</w:t>
            </w:r>
          </w:p>
        </w:tc>
      </w:tr>
    </w:tbl>
    <w:p w14:paraId="6E9A8BCB" w14:textId="413B1D82" w:rsidR="003D3529" w:rsidRPr="00A75A8E" w:rsidRDefault="009A6550" w:rsidP="003D3529">
      <w:pPr>
        <w:autoSpaceDE w:val="0"/>
        <w:autoSpaceDN w:val="0"/>
        <w:adjustRightInd w:val="0"/>
        <w:ind w:left="1080" w:firstLine="360"/>
        <w:rPr>
          <w:color w:val="000000" w:themeColor="text1"/>
        </w:rPr>
      </w:pPr>
      <w:r>
        <w:rPr>
          <w:color w:val="000000" w:themeColor="text1"/>
        </w:rPr>
        <w:t xml:space="preserve">        </w:t>
      </w:r>
      <w:proofErr w:type="spellStart"/>
      <w:r w:rsidR="003D3529" w:rsidRPr="00A75A8E">
        <w:rPr>
          <w:color w:val="000000" w:themeColor="text1"/>
        </w:rPr>
        <w:t>Sumber</w:t>
      </w:r>
      <w:proofErr w:type="spellEnd"/>
      <w:r w:rsidR="003D3529" w:rsidRPr="00A75A8E">
        <w:rPr>
          <w:color w:val="000000" w:themeColor="text1"/>
        </w:rPr>
        <w:t xml:space="preserve">: Data primer </w:t>
      </w:r>
      <w:proofErr w:type="spellStart"/>
      <w:r w:rsidR="003D3529" w:rsidRPr="00A75A8E">
        <w:rPr>
          <w:color w:val="000000" w:themeColor="text1"/>
        </w:rPr>
        <w:t>diolah</w:t>
      </w:r>
      <w:proofErr w:type="spellEnd"/>
      <w:r w:rsidR="003D3529" w:rsidRPr="00A75A8E">
        <w:rPr>
          <w:color w:val="000000" w:themeColor="text1"/>
        </w:rPr>
        <w:t>, 2021</w:t>
      </w:r>
    </w:p>
    <w:p w14:paraId="39F1DD63" w14:textId="77777777" w:rsidR="003D3529" w:rsidRPr="00A75A8E" w:rsidRDefault="003D3529" w:rsidP="003D3529">
      <w:pPr>
        <w:autoSpaceDE w:val="0"/>
        <w:autoSpaceDN w:val="0"/>
        <w:adjustRightInd w:val="0"/>
        <w:rPr>
          <w:color w:val="000000" w:themeColor="text1"/>
        </w:rPr>
      </w:pPr>
    </w:p>
    <w:p w14:paraId="7812E11C" w14:textId="1D75A8E2" w:rsidR="00250F55" w:rsidRPr="009A6550" w:rsidRDefault="009A6550" w:rsidP="009A6550">
      <w:pPr>
        <w:ind w:left="709"/>
        <w:jc w:val="both"/>
        <w:rPr>
          <w:color w:val="000000" w:themeColor="text1"/>
        </w:rPr>
      </w:pPr>
      <w:r w:rsidRPr="009A6550">
        <w:rPr>
          <w:color w:val="000000" w:themeColor="text1"/>
        </w:rPr>
        <w:t xml:space="preserve">Furthermore, sub-structural regression test 2, examines the effect of the independent variables </w:t>
      </w:r>
      <w:proofErr w:type="spellStart"/>
      <w:r w:rsidRPr="009A6550">
        <w:rPr>
          <w:color w:val="000000" w:themeColor="text1"/>
        </w:rPr>
        <w:t>Suprastruktutr</w:t>
      </w:r>
      <w:proofErr w:type="spellEnd"/>
      <w:r w:rsidRPr="009A6550">
        <w:rPr>
          <w:color w:val="000000" w:themeColor="text1"/>
        </w:rPr>
        <w:t xml:space="preserve"> (X1), Human Resources (X2), and Infrastructure (X3) on the dependent variable Smart City (Y) through the intervening variable ICT Utilization (Y). The test results can be seen in table 2. Based on the results of the sub-structural regression test 2, the magnitude of the coefficient of determination is shown by the summary model, where the R² value of 0.347 or 34.7% indicates the large contribution of the influence of the </w:t>
      </w:r>
      <w:proofErr w:type="spellStart"/>
      <w:r w:rsidRPr="009A6550">
        <w:rPr>
          <w:color w:val="000000" w:themeColor="text1"/>
        </w:rPr>
        <w:t>Supratruktutr</w:t>
      </w:r>
      <w:proofErr w:type="spellEnd"/>
      <w:r w:rsidRPr="009A6550">
        <w:rPr>
          <w:color w:val="000000" w:themeColor="text1"/>
        </w:rPr>
        <w:t xml:space="preserve"> variable (X1), Human Resources </w:t>
      </w:r>
      <w:proofErr w:type="gramStart"/>
      <w:r w:rsidRPr="009A6550">
        <w:rPr>
          <w:color w:val="000000" w:themeColor="text1"/>
        </w:rPr>
        <w:t>( X2</w:t>
      </w:r>
      <w:proofErr w:type="gramEnd"/>
      <w:r w:rsidRPr="009A6550">
        <w:rPr>
          <w:color w:val="000000" w:themeColor="text1"/>
        </w:rPr>
        <w:t>), and Infrastructure (X3) on Smart City, while the remaining 65.3% represents the magnitude of the influence of other variables not examined in this study.</w:t>
      </w:r>
    </w:p>
    <w:p w14:paraId="3ADD0751" w14:textId="77777777" w:rsidR="003D3529" w:rsidRPr="003D3529" w:rsidRDefault="003D3529" w:rsidP="003D3529">
      <w:pPr>
        <w:ind w:left="709"/>
        <w:jc w:val="both"/>
      </w:pPr>
    </w:p>
    <w:p w14:paraId="6F233A34" w14:textId="77777777" w:rsidR="00EF75E2" w:rsidRPr="002900DE" w:rsidRDefault="00EF75E2" w:rsidP="009A6550">
      <w:pPr>
        <w:pStyle w:val="Heading2"/>
      </w:pPr>
      <w:r w:rsidRPr="002900DE">
        <w:t>Conclusions</w:t>
      </w:r>
    </w:p>
    <w:p w14:paraId="06B6D904" w14:textId="77777777" w:rsidR="009A6550" w:rsidRPr="009A6550" w:rsidRDefault="009A6550" w:rsidP="009A6550">
      <w:pPr>
        <w:pStyle w:val="Default"/>
        <w:spacing w:after="27"/>
        <w:jc w:val="both"/>
        <w:rPr>
          <w:sz w:val="23"/>
          <w:szCs w:val="23"/>
        </w:rPr>
      </w:pPr>
      <w:r w:rsidRPr="009A6550">
        <w:rPr>
          <w:sz w:val="23"/>
          <w:szCs w:val="23"/>
        </w:rPr>
        <w:t>Based on the discussion of the results of data analysis, in this study the following conclusions can be drawn:</w:t>
      </w:r>
    </w:p>
    <w:p w14:paraId="2FB028E6" w14:textId="426F4FD7" w:rsidR="009A6550" w:rsidRPr="009A6550" w:rsidRDefault="009A6550" w:rsidP="009A6550">
      <w:pPr>
        <w:pStyle w:val="Default"/>
        <w:numPr>
          <w:ilvl w:val="0"/>
          <w:numId w:val="9"/>
        </w:numPr>
        <w:spacing w:after="27"/>
        <w:jc w:val="both"/>
        <w:rPr>
          <w:sz w:val="23"/>
          <w:szCs w:val="23"/>
        </w:rPr>
      </w:pPr>
      <w:r w:rsidRPr="009A6550">
        <w:rPr>
          <w:sz w:val="23"/>
          <w:szCs w:val="23"/>
        </w:rPr>
        <w:t>The implementation of the use of information and communication technology requires the existence of a planned superstructure and local government policies.</w:t>
      </w:r>
    </w:p>
    <w:p w14:paraId="141DCD1C" w14:textId="738B35C4" w:rsidR="009A6550" w:rsidRPr="009A6550" w:rsidRDefault="009A6550" w:rsidP="009A6550">
      <w:pPr>
        <w:pStyle w:val="Default"/>
        <w:numPr>
          <w:ilvl w:val="0"/>
          <w:numId w:val="9"/>
        </w:numPr>
        <w:spacing w:after="27"/>
        <w:jc w:val="both"/>
        <w:rPr>
          <w:sz w:val="23"/>
          <w:szCs w:val="23"/>
        </w:rPr>
      </w:pPr>
      <w:r w:rsidRPr="009A6550">
        <w:rPr>
          <w:sz w:val="23"/>
          <w:szCs w:val="23"/>
        </w:rPr>
        <w:t>Reliable and professional human resources are needed to support the implementation of the use of information and communication technology.</w:t>
      </w:r>
    </w:p>
    <w:p w14:paraId="56525E92" w14:textId="690E62BC" w:rsidR="009A6550" w:rsidRPr="009A6550" w:rsidRDefault="009A6550" w:rsidP="009A6550">
      <w:pPr>
        <w:pStyle w:val="Default"/>
        <w:numPr>
          <w:ilvl w:val="0"/>
          <w:numId w:val="9"/>
        </w:numPr>
        <w:spacing w:after="27"/>
        <w:jc w:val="both"/>
        <w:rPr>
          <w:sz w:val="23"/>
          <w:szCs w:val="23"/>
        </w:rPr>
      </w:pPr>
      <w:r w:rsidRPr="009A6550">
        <w:rPr>
          <w:sz w:val="23"/>
          <w:szCs w:val="23"/>
        </w:rPr>
        <w:t>In the implementation of the use of information and communication technology, it is necessary to support the facilities and infrastructure of Information and communication technology infrastructure</w:t>
      </w:r>
    </w:p>
    <w:p w14:paraId="3102F81B" w14:textId="06C7079A" w:rsidR="009A6550" w:rsidRPr="009A6550" w:rsidRDefault="009A6550" w:rsidP="009A6550">
      <w:pPr>
        <w:pStyle w:val="Default"/>
        <w:numPr>
          <w:ilvl w:val="0"/>
          <w:numId w:val="9"/>
        </w:numPr>
        <w:spacing w:after="27"/>
        <w:jc w:val="both"/>
        <w:rPr>
          <w:sz w:val="23"/>
          <w:szCs w:val="23"/>
        </w:rPr>
      </w:pPr>
      <w:r w:rsidRPr="009A6550">
        <w:rPr>
          <w:sz w:val="23"/>
          <w:szCs w:val="23"/>
        </w:rPr>
        <w:t>The existence of a superstructure policy supports the implementation of the Smart city program in urban areas.</w:t>
      </w:r>
    </w:p>
    <w:p w14:paraId="59F50151" w14:textId="4ADF192B" w:rsidR="009A6550" w:rsidRPr="009A6550" w:rsidRDefault="009A6550" w:rsidP="009A6550">
      <w:pPr>
        <w:pStyle w:val="Default"/>
        <w:numPr>
          <w:ilvl w:val="0"/>
          <w:numId w:val="9"/>
        </w:numPr>
        <w:spacing w:after="27"/>
        <w:jc w:val="both"/>
        <w:rPr>
          <w:sz w:val="23"/>
          <w:szCs w:val="23"/>
        </w:rPr>
      </w:pPr>
      <w:r w:rsidRPr="009A6550">
        <w:rPr>
          <w:sz w:val="23"/>
          <w:szCs w:val="23"/>
        </w:rPr>
        <w:t>Human resources who are reliable and have IT will strongly support the smart city program</w:t>
      </w:r>
    </w:p>
    <w:p w14:paraId="274074A4" w14:textId="60D864D3" w:rsidR="009A6550" w:rsidRPr="009A6550" w:rsidRDefault="009A6550" w:rsidP="009A6550">
      <w:pPr>
        <w:pStyle w:val="Default"/>
        <w:numPr>
          <w:ilvl w:val="0"/>
          <w:numId w:val="9"/>
        </w:numPr>
        <w:spacing w:after="27"/>
        <w:jc w:val="both"/>
        <w:rPr>
          <w:sz w:val="23"/>
          <w:szCs w:val="23"/>
        </w:rPr>
      </w:pPr>
      <w:r w:rsidRPr="009A6550">
        <w:rPr>
          <w:sz w:val="23"/>
          <w:szCs w:val="23"/>
        </w:rPr>
        <w:t>Information and communication technology infrastructure supports the implementation of Smart City</w:t>
      </w:r>
    </w:p>
    <w:p w14:paraId="6EC786DA" w14:textId="1355DFC5" w:rsidR="009A6550" w:rsidRPr="009A6550" w:rsidRDefault="009A6550" w:rsidP="009A6550">
      <w:pPr>
        <w:pStyle w:val="Default"/>
        <w:numPr>
          <w:ilvl w:val="0"/>
          <w:numId w:val="9"/>
        </w:numPr>
        <w:spacing w:after="27"/>
        <w:jc w:val="both"/>
        <w:rPr>
          <w:sz w:val="23"/>
          <w:szCs w:val="23"/>
        </w:rPr>
      </w:pPr>
      <w:r w:rsidRPr="009A6550">
        <w:rPr>
          <w:sz w:val="23"/>
          <w:szCs w:val="23"/>
        </w:rPr>
        <w:t>Utilization of information and communication technology supports the realization of Smart City</w:t>
      </w:r>
    </w:p>
    <w:p w14:paraId="778D39C6" w14:textId="3B13AD37" w:rsidR="009A6550" w:rsidRPr="009A6550" w:rsidRDefault="009A6550" w:rsidP="009A6550">
      <w:pPr>
        <w:pStyle w:val="Default"/>
        <w:numPr>
          <w:ilvl w:val="0"/>
          <w:numId w:val="9"/>
        </w:numPr>
        <w:spacing w:after="27"/>
        <w:jc w:val="both"/>
        <w:rPr>
          <w:sz w:val="23"/>
          <w:szCs w:val="23"/>
        </w:rPr>
      </w:pPr>
      <w:r w:rsidRPr="009A6550">
        <w:rPr>
          <w:sz w:val="23"/>
          <w:szCs w:val="23"/>
        </w:rPr>
        <w:t>The superstructure supports the implementation of the smart city program by implementing the use of information and communication technology</w:t>
      </w:r>
    </w:p>
    <w:p w14:paraId="7FEE6660" w14:textId="3F05C09E" w:rsidR="009A6550" w:rsidRPr="009A6550" w:rsidRDefault="009A6550" w:rsidP="009A6550">
      <w:pPr>
        <w:pStyle w:val="Default"/>
        <w:numPr>
          <w:ilvl w:val="0"/>
          <w:numId w:val="9"/>
        </w:numPr>
        <w:spacing w:after="27"/>
        <w:jc w:val="both"/>
        <w:rPr>
          <w:sz w:val="23"/>
          <w:szCs w:val="23"/>
        </w:rPr>
      </w:pPr>
      <w:r w:rsidRPr="009A6550">
        <w:rPr>
          <w:sz w:val="23"/>
          <w:szCs w:val="23"/>
        </w:rPr>
        <w:t>Competent human resources in the use of information and communication technology to support the implementation of Smart City.</w:t>
      </w:r>
    </w:p>
    <w:p w14:paraId="44C01394" w14:textId="4E672A58" w:rsidR="00250F55" w:rsidRPr="007B2008" w:rsidRDefault="009A6550" w:rsidP="00250F55">
      <w:pPr>
        <w:pStyle w:val="Default"/>
        <w:numPr>
          <w:ilvl w:val="0"/>
          <w:numId w:val="9"/>
        </w:numPr>
        <w:spacing w:after="27"/>
        <w:jc w:val="both"/>
        <w:rPr>
          <w:sz w:val="23"/>
          <w:szCs w:val="23"/>
        </w:rPr>
      </w:pPr>
      <w:r w:rsidRPr="009A6550">
        <w:rPr>
          <w:sz w:val="23"/>
          <w:szCs w:val="23"/>
        </w:rPr>
        <w:t>By using information technology infrastructure to support the realization of a Smart city by implementing optimal and integrated use of information and communication technology.</w:t>
      </w:r>
    </w:p>
    <w:p w14:paraId="68676775" w14:textId="77777777" w:rsidR="002900DE" w:rsidRPr="002900DE" w:rsidRDefault="002900DE" w:rsidP="0070279B">
      <w:pPr>
        <w:jc w:val="both"/>
        <w:rPr>
          <w:shd w:val="clear" w:color="auto" w:fill="FFFFFF"/>
        </w:rPr>
      </w:pPr>
    </w:p>
    <w:p w14:paraId="33D2CB49" w14:textId="77777777" w:rsidR="00D960EC" w:rsidRDefault="00D960EC" w:rsidP="00D960EC">
      <w:pPr>
        <w:rPr>
          <w:rFonts w:eastAsia="Times New Roman"/>
          <w:b/>
          <w:bCs/>
          <w:shd w:val="clear" w:color="auto" w:fill="FFFFFF"/>
          <w:lang w:val="en-ID" w:eastAsia="en-US"/>
        </w:rPr>
      </w:pPr>
      <w:r>
        <w:rPr>
          <w:rFonts w:eastAsia="Times New Roman"/>
          <w:b/>
          <w:bCs/>
          <w:shd w:val="clear" w:color="auto" w:fill="FFFFFF"/>
          <w:lang w:val="en-ID" w:eastAsia="en-US"/>
        </w:rPr>
        <w:t>Recommendation</w:t>
      </w:r>
    </w:p>
    <w:p w14:paraId="13B79D7B" w14:textId="34CBD4A8" w:rsidR="00D960EC" w:rsidRPr="00D960EC" w:rsidRDefault="00D960EC" w:rsidP="00D960EC">
      <w:pPr>
        <w:jc w:val="both"/>
        <w:rPr>
          <w:rFonts w:eastAsia="Times New Roman"/>
          <w:bCs/>
          <w:shd w:val="clear" w:color="auto" w:fill="FFFFFF"/>
          <w:lang w:val="en-ID" w:eastAsia="en-US"/>
        </w:rPr>
      </w:pPr>
      <w:r w:rsidRPr="00D960EC">
        <w:rPr>
          <w:bCs/>
        </w:rPr>
        <w:t>P</w:t>
      </w:r>
      <w:r w:rsidR="009A6550" w:rsidRPr="009A6550">
        <w:t xml:space="preserve"> </w:t>
      </w:r>
      <w:r w:rsidR="009A6550" w:rsidRPr="009A6550">
        <w:rPr>
          <w:bCs/>
        </w:rPr>
        <w:t xml:space="preserve">The government of </w:t>
      </w:r>
      <w:proofErr w:type="spellStart"/>
      <w:r w:rsidR="009A6550" w:rsidRPr="009A6550">
        <w:rPr>
          <w:bCs/>
        </w:rPr>
        <w:t>Batu</w:t>
      </w:r>
      <w:proofErr w:type="spellEnd"/>
      <w:r w:rsidR="009A6550" w:rsidRPr="009A6550">
        <w:rPr>
          <w:bCs/>
        </w:rPr>
        <w:t xml:space="preserve"> City needs to have a Road Map or plan map in the development of information and communication technology through regulatory policies that accommodate the use of information technology systems in accordance with the direction of the long and medium term development plan as a Smart City so that development goals in providing community services can be better good for the welfare of the community, especially the people of </w:t>
      </w:r>
      <w:proofErr w:type="spellStart"/>
      <w:r w:rsidR="009A6550" w:rsidRPr="009A6550">
        <w:rPr>
          <w:bCs/>
        </w:rPr>
        <w:t>Batu</w:t>
      </w:r>
      <w:proofErr w:type="spellEnd"/>
      <w:r w:rsidR="009A6550" w:rsidRPr="009A6550">
        <w:rPr>
          <w:bCs/>
        </w:rPr>
        <w:t xml:space="preserve"> City. Education and Human Resource Development in managing and developing information and communication technology within the </w:t>
      </w:r>
      <w:proofErr w:type="spellStart"/>
      <w:r w:rsidR="009A6550" w:rsidRPr="009A6550">
        <w:rPr>
          <w:bCs/>
        </w:rPr>
        <w:t>Batu</w:t>
      </w:r>
      <w:proofErr w:type="spellEnd"/>
      <w:r w:rsidR="009A6550" w:rsidRPr="009A6550">
        <w:rPr>
          <w:bCs/>
        </w:rPr>
        <w:t xml:space="preserve"> City Government is carried out in stages, professionally and planned in accordance with the main tasks and functions of each </w:t>
      </w:r>
      <w:r w:rsidR="009A6550" w:rsidRPr="009A6550">
        <w:rPr>
          <w:bCs/>
        </w:rPr>
        <w:lastRenderedPageBreak/>
        <w:t xml:space="preserve">person in charge of IT management in each regional work unit. This needs to be done because at this time and in the future, data, progress and challenges in the use of information and communication technology are increasingly modern, sophisticated and developing, especially in facing the </w:t>
      </w:r>
      <w:proofErr w:type="spellStart"/>
      <w:r w:rsidR="009A6550" w:rsidRPr="009A6550">
        <w:rPr>
          <w:bCs/>
        </w:rPr>
        <w:t>Metaverse</w:t>
      </w:r>
      <w:proofErr w:type="spellEnd"/>
      <w:r w:rsidR="009A6550" w:rsidRPr="009A6550">
        <w:rPr>
          <w:bCs/>
        </w:rPr>
        <w:t xml:space="preserve"> (digital world/virtual world) and the challenges of the 5G network going forward. as well as the quality of the information provided on the website or the existing information system </w:t>
      </w:r>
      <w:r w:rsidRPr="00D960EC">
        <w:rPr>
          <w:bCs/>
        </w:rPr>
        <w:fldChar w:fldCharType="begin" w:fldLock="1"/>
      </w:r>
      <w:r w:rsidRPr="00D960EC">
        <w:rPr>
          <w:bCs/>
        </w:rPr>
        <w:instrText>ADDIN CSL_CITATION {"citationItems":[{"id":"ITEM-1","itemData":{"ISSN":"22778616","abstract":"In the current era of globalization, technology is increasingly sophisticated and continues to grow every time. The development of these technologies can be felt in various fields ranging from transportation, electronic communications and even in the world of sales. Therefore, people’s lifestyles are now changing due to the influence of these technological developments, one of the most visible of these technological developments is the purchase of goods through online media and the tendency to move in cyberspace, such as shopping online or more commonly referred to online shopping. In the virtual world, internet has a very important role and currently a lot of countries have entered into a new era, i.e. globalization era. It is an era where geographical boundaries between countries are no longer an obstacle in the process of communication and interaction between individuals. This is increasingly happening when we associate with the internet. Internet stands for interconnection-networking. Internet is a global system of all computer networks that are connected using the Internet Protocol Suite (TCP/IP) standard to serve billions of users throughout the world. This study aims to determine and analyze the effect of the ease and quality of information on online purchasing decisions through consumer trust in buying laptops online. The population of this study are all people who buy laptops online. Because the population is unknown, to get a sample size, this study used a sample size of 5 to 10 for each indicator as suggested by Hair (1998: 604). The number of indicators used in this study are 16 indicators so that the number of samples that can be taken between samples are up to 160 samples. The maximum number of samples determined is 16 x 10 = 160 respondents. Data analysis techniques used descriptive statistical analysis and path analysis. The results show that there was a direct influence of ease on purchasing decisions but the quality of information did not show any influence, but the quality of information had to go through consumer trust first to be able to influence the purchase decision.","author":[{"dropping-particle":"","family":"Rachmawati","given":"Ike Kusdyah","non-dropping-particle":"","parse-names":false,"suffix":""},{"dropping-particle":"","family":"Hidayatullah","given":"Syarif","non-dropping-particle":"","parse-names":false,"suffix":""},{"dropping-particle":"","family":"Nuryanti","given":"Fenia","non-dropping-particle":"","parse-names":false,"suffix":""},{"dropping-particle":"","family":"Wulan","given":"Maulidia","non-dropping-particle":"","parse-names":false,"suffix":""}],"container-title":"International Journal of Scientific and Technology Research","id":"ITEM-1","issue":"4","issued":{"date-parts":[["2020"]]},"page":"774-778","title":"The effect of consumer confidence on the relationship between ease of use and quality of information on online purchasing decisions","type":"article-journal","volume":"9"},"uris":["http://www.mendeley.com/documents/?uuid=c92c6c49-23b6-4fd4-97c3-39b714f351ae"]}],"mendeley":{"formattedCitation":"(Rachmawati et al., 2020)","plainTextFormattedCitation":"(Rachmawati et al., 2020)","previouslyFormattedCitation":"(Rachmawati et al., 2020)"},"properties":{"noteIndex":0},"schema":"https://github.com/citation-style-language/schema/raw/master/csl-citation.json"}</w:instrText>
      </w:r>
      <w:r w:rsidRPr="00D960EC">
        <w:rPr>
          <w:bCs/>
        </w:rPr>
        <w:fldChar w:fldCharType="separate"/>
      </w:r>
      <w:r w:rsidRPr="00D960EC">
        <w:rPr>
          <w:bCs/>
          <w:noProof/>
        </w:rPr>
        <w:t>(Rachmawati et al., 2020)</w:t>
      </w:r>
      <w:r w:rsidRPr="00D960EC">
        <w:rPr>
          <w:bCs/>
        </w:rPr>
        <w:fldChar w:fldCharType="end"/>
      </w:r>
      <w:r w:rsidRPr="00D960EC">
        <w:rPr>
          <w:bCs/>
        </w:rPr>
        <w:fldChar w:fldCharType="begin" w:fldLock="1"/>
      </w:r>
      <w:r w:rsidRPr="00D960EC">
        <w:rPr>
          <w:bCs/>
        </w:rPr>
        <w:instrText>ADDIN CSL_CITATION {"citationItems":[{"id":"ITEM-1","itemData":{"abstract":"To gain consumer buying interest, can not be separated from the presentation of a quality website, website quality is an important factor in e-commerce if you want to evaluate the performance of e-commerce itself, website quality not only affects consumer emotions (positively) but also can minimize the risks that exist for consumers. In addition, the perceived flow obtained by the users of e-commerce via their own website can affect the customer's purchase intention online. Research to examine the extent of Purchase Intention and website quality influence on purchase intention through perceived flow. This research is an explanatory research, the location of this research was conducted in Malang, East Java. The population in this study were all people who ordered vehicles using online travel services (using the web) with a sample of 190 respondents. Data analysis techniques using Descriptive Statistical Analysis, Path Analysis and Testing Hypotheses. The results of website quality analysis have a positive and significant effect on Perceived Flow, website quality has a positive and significant effect on purchase intention, Perceived Flow has a positive and significant effect on Purchase Intention and website quality has a positive and significant effect on purchase intention through perceived flow.","author":[{"dropping-particle":"","family":"Hidayatullah","given":"Syarif","non-dropping-particle":"","parse-names":false,"suffix":""}],"id":"ITEM-1","issue":"11","issued":{"date-parts":[["2020"]]},"title":"Website Quality : The Effect with Perceived Flow and Purchase Intention in Travel Customers in Malang City","type":"article-journal","volume":"5"},"uris":["http://www.mendeley.com/documents/?uuid=bdc4a864-6b64-46aa-bfc1-6469c3b44544"]}],"mendeley":{"formattedCitation":"(Hidayatullah, 2020)","plainTextFormattedCitation":"(Hidayatullah, 2020)","previouslyFormattedCitation":"(Hidayatullah, 2020)"},"properties":{"noteIndex":0},"schema":"https://github.com/citation-style-language/schema/raw/master/csl-citation.json"}</w:instrText>
      </w:r>
      <w:r w:rsidRPr="00D960EC">
        <w:rPr>
          <w:bCs/>
        </w:rPr>
        <w:fldChar w:fldCharType="separate"/>
      </w:r>
      <w:r w:rsidRPr="00D960EC">
        <w:rPr>
          <w:bCs/>
          <w:noProof/>
        </w:rPr>
        <w:t>(Hidayatullah, 2020)</w:t>
      </w:r>
      <w:r w:rsidRPr="00D960EC">
        <w:rPr>
          <w:bCs/>
        </w:rPr>
        <w:fldChar w:fldCharType="end"/>
      </w:r>
      <w:r w:rsidRPr="00D960EC">
        <w:rPr>
          <w:bCs/>
        </w:rPr>
        <w:fldChar w:fldCharType="begin" w:fldLock="1"/>
      </w:r>
      <w:r w:rsidRPr="00D960EC">
        <w:rPr>
          <w:bCs/>
        </w:rPr>
        <w:instrText>ADDIN CSL_CITATION {"citationItems":[{"id":"ITEM-1","itemData":{"abstract":"In the new normal situation of the Covid-19 pandemic, the use of the Tourism Information System, in this case Instagram @indtravel, is focused on meeting users' needs for information about tourism that cannot be done offline because social restrictions are still in effect. Optimizing Instagram @indtravel is one of the Tourism Ministry’s efforts to rise from the downturn due to the decrease in the number of tourist visits and also the room occupancy rate for almost all of 2020 due to the Covid-19 pandemic by holding a series of virtual activities as well as updating information on destinations and events. This research is explanatory research using a descriptive quantitative analysis approach with data sources obtained of questionnaires distributed online because they are still in a limiting condition due to the Covid-19 pandemic using simple random sampling on 368 samples from a population of active users who access Instagram @indtravel During the new normal period, Covid-19 totaled 4,620 people out of 660,000 followers with an engagement of 0.7% in early January 2021, which was obtained by using the Slovin formula with data analysis techniques using path analysis . The results showed that system quality, information quality and service quality had a positive effect on user satisfaction and net benefits, user satisfaction had a positive effect on net benefits, system quality had no effect on net benefits through user satisfaction, information quality had no effect on net benefits through user satisfaction, and service quality affects the net benefit through user satisfaction.","author":[{"dropping-particle":"","family":"Hardianti","given":"","non-dropping-particle":"","parse-names":false,"suffix":""},{"dropping-particle":"","family":"Hidayatullah","given":"Syarif","non-dropping-particle":"","parse-names":false,"suffix":""},{"dropping-particle":"","family":"Respati","given":"Harianto","non-dropping-particle":"","parse-names":false,"suffix":""}],"container-title":"International Journal of Creative Research Thoughts (IJCRT)","id":"ITEM-1","issue":"2","issued":{"date-parts":[["2021"]]},"page":"4361-4368","title":"Implementation of the DeLone and McLean Information System Success Models for Information Systems Based on Social Media","type":"article-journal","volume":"9"},"uris":["http://www.mendeley.com/documents/?uuid=72feb3d2-4668-4878-91ff-3e6401f9656f"]}],"mendeley":{"formattedCitation":"(Hardianti et al., 2021)","plainTextFormattedCitation":"(Hardianti et al., 2021)","previouslyFormattedCitation":"(Hardianti et al., 2021)"},"properties":{"noteIndex":0},"schema":"https://github.com/citation-style-language/schema/raw/master/csl-citation.json"}</w:instrText>
      </w:r>
      <w:r w:rsidRPr="00D960EC">
        <w:rPr>
          <w:bCs/>
        </w:rPr>
        <w:fldChar w:fldCharType="separate"/>
      </w:r>
      <w:r w:rsidRPr="00D960EC">
        <w:rPr>
          <w:bCs/>
          <w:noProof/>
        </w:rPr>
        <w:t>(Hardianti et al., 2021)</w:t>
      </w:r>
      <w:r w:rsidRPr="00D960EC">
        <w:rPr>
          <w:bCs/>
        </w:rPr>
        <w:fldChar w:fldCharType="end"/>
      </w:r>
      <w:r w:rsidRPr="00D960EC">
        <w:rPr>
          <w:bCs/>
        </w:rPr>
        <w:t xml:space="preserve">, </w:t>
      </w:r>
      <w:r w:rsidR="009A6550" w:rsidRPr="009A6550">
        <w:rPr>
          <w:bCs/>
        </w:rPr>
        <w:t>Furthermore, the development of existing systems and networks is also considered in making investments</w:t>
      </w:r>
      <w:r w:rsidRPr="00D960EC">
        <w:rPr>
          <w:bCs/>
        </w:rPr>
        <w:t xml:space="preserve"> </w:t>
      </w:r>
      <w:r w:rsidRPr="00D960EC">
        <w:rPr>
          <w:bCs/>
        </w:rPr>
        <w:fldChar w:fldCharType="begin" w:fldLock="1"/>
      </w:r>
      <w:r w:rsidRPr="00D960EC">
        <w:rPr>
          <w:bCs/>
        </w:rPr>
        <w:instrText>ADDIN CSL_CITATION {"citationItems":[{"id":"ITEM-1","itemData":{"abstract":"In the new normal situation of the Covid-19 pandemic, the use of the Tourism Information System, in this case Instagram @indtravel, is focused on meeting users' needs for information about tourism that cannot be done offline because social restrictions are still in effect. Optimizing Instagram @indtravel is one of the Tourism Ministry’s efforts to rise from the downturn due to the decrease in the number of tourist visits and also the room occupancy rate for almost all of 2020 due to the Covid-19 pandemic by holding a series of virtual activities as well as updating information on destinations and events. This research is explanatory research using a descriptive quantitative analysis approach with data sources obtained of questionnaires distributed online because they are still in a limiting condition due to the Covid-19 pandemic using simple random sampling on 368 samples from a population of active users who access Instagram @indtravel During the new normal period, Covid-19 totaled 4,620 people out of 660,000 followers with an engagement of 0.7% in early January 2021, which was obtained by using the Slovin formula with data analysis techniques using path analysis . The results showed that system quality, information quality and service quality had a positive effect on user satisfaction and net benefits, user satisfaction had a positive effect on net benefits, system quality had no effect on net benefits through user satisfaction, information quality had no effect on net benefits through user satisfaction, and service quality affects the net benefit through user satisfaction.","author":[{"dropping-particle":"","family":"Hardianti","given":"","non-dropping-particle":"","parse-names":false,"suffix":""},{"dropping-particle":"","family":"Hidayatullah","given":"Syarif","non-dropping-particle":"","parse-names":false,"suffix":""},{"dropping-particle":"","family":"Respati","given":"Harianto","non-dropping-particle":"","parse-names":false,"suffix":""}],"container-title":"International Journal of Creative Research Thoughts (IJCRT)","id":"ITEM-1","issue":"2","issued":{"date-parts":[["2021"]]},"page":"4361-4368","title":"Implementation of the DeLone and McLean Information System Success Models for Information Systems Based on Social Media","type":"article-journal","volume":"9"},"uris":["http://www.mendeley.com/documents/?uuid=72feb3d2-4668-4878-91ff-3e6401f9656f"]}],"mendeley":{"formattedCitation":"(Hardianti et al., 2021)","plainTextFormattedCitation":"(Hardianti et al., 2021)","previouslyFormattedCitation":"(Hardianti et al., 2021)"},"properties":{"noteIndex":0},"schema":"https://github.com/citation-style-language/schema/raw/master/csl-citation.json"}</w:instrText>
      </w:r>
      <w:r w:rsidRPr="00D960EC">
        <w:rPr>
          <w:bCs/>
        </w:rPr>
        <w:fldChar w:fldCharType="separate"/>
      </w:r>
      <w:r w:rsidRPr="00D960EC">
        <w:rPr>
          <w:bCs/>
          <w:noProof/>
        </w:rPr>
        <w:t>(Hardianti et al., 2021)</w:t>
      </w:r>
      <w:r w:rsidRPr="00D960EC">
        <w:rPr>
          <w:bCs/>
        </w:rPr>
        <w:fldChar w:fldCharType="end"/>
      </w:r>
      <w:r w:rsidRPr="00D960EC">
        <w:rPr>
          <w:bCs/>
        </w:rPr>
        <w:fldChar w:fldCharType="begin" w:fldLock="1"/>
      </w:r>
      <w:r w:rsidRPr="00D960EC">
        <w:rPr>
          <w:bCs/>
        </w:rPr>
        <w:instrText>ADDIN CSL_CITATION {"citationItems":[{"id":"ITEM-1","itemData":{"author":[{"dropping-particle":"","family":"Windhyastiti","given":"Irany","non-dropping-particle":"","parse-names":false,"suffix":""},{"dropping-particle":"","family":"Hidayatullah","given":"Syarif","non-dropping-particle":"","parse-names":false,"suffix":""},{"dropping-particle":"","family":"Khouroh","given":"Umu","non-dropping-particle":"","parse-names":false,"suffix":""},{"dropping-particle":"","family":"Waris","given":"Abdul","non-dropping-particle":"","parse-names":false,"suffix":""}],"id":"ITEM-1","issued":{"date-parts":[["2020"]]},"page":"161-167","title":"Investment Attractiveness Assessment (Comparison Batu City and Malang City)","type":"article-journal"},"uris":["http://www.mendeley.com/documents/?uuid=a4ccab40-09ef-4ea2-b75f-f87d5381d4f2"]}],"mendeley":{"formattedCitation":"(Windhyastiti et al., 2020)","plainTextFormattedCitation":"(Windhyastiti et al., 2020)","previouslyFormattedCitation":"(Windhyastiti et al., 2020)"},"properties":{"noteIndex":0},"schema":"https://github.com/citation-style-language/schema/raw/master/csl-citation.json"}</w:instrText>
      </w:r>
      <w:r w:rsidRPr="00D960EC">
        <w:rPr>
          <w:bCs/>
        </w:rPr>
        <w:fldChar w:fldCharType="separate"/>
      </w:r>
      <w:r w:rsidRPr="00D960EC">
        <w:rPr>
          <w:bCs/>
          <w:noProof/>
        </w:rPr>
        <w:t>(Windhyastiti et al., 2020)</w:t>
      </w:r>
      <w:r w:rsidRPr="00D960EC">
        <w:rPr>
          <w:bCs/>
        </w:rPr>
        <w:fldChar w:fldCharType="end"/>
      </w:r>
      <w:r w:rsidRPr="00D960EC">
        <w:rPr>
          <w:bCs/>
        </w:rPr>
        <w:fldChar w:fldCharType="begin" w:fldLock="1"/>
      </w:r>
      <w:r w:rsidRPr="00D960EC">
        <w:rPr>
          <w:bCs/>
        </w:rPr>
        <w:instrText>ADDIN CSL_CITATION {"citationItems":[{"id":"ITEM-1","itemData":{"ISSN":"22778616","abstract":"This study aims to find out: 1) how the investment influences the Local Own-Source Revenue; and 2) what factors must be considered to attract investors to invest. The research was conducted in Batu City, a city that has great potential in the tourism (one of the cities with the highest number of tourists in East Java) and agriculture (famous for its apple farming products). The results show that the increase in regional investment had a significant effect on the increase in Local Revenue. Therefore, the Regional Government must be able to attract investors to invest in their regions by: 1) preparing adequate facilities and infrastructure, 2) preparing skilled human resources, and 3) setting up an effective and efficient bureaucratic system.","author":[{"dropping-particle":"","family":"Windhyastiti","given":"Irany","non-dropping-particle":"","parse-names":false,"suffix":""},{"dropping-particle":"","family":"Hidayatullah","given":"Syarif","non-dropping-particle":"","parse-names":false,"suffix":""},{"dropping-particle":"","family":"Khouroh","given":"Umu","non-dropping-particle":"","parse-names":false,"suffix":""}],"container-title":"International Journal of Scientific and Technology Research","id":"ITEM-1","issued":{"date-parts":[["2019"]]},"title":"How to increase city investment attraction","type":"article-journal"},"uris":["http://www.mendeley.com/documents/?uuid=835f382f-1d30-4fc0-96e8-40a5c6b33eed"]}],"mendeley":{"formattedCitation":"(Windhyastiti, Hidayatullah, &amp; Khouroh, 2019)","plainTextFormattedCitation":"(Windhyastiti, Hidayatullah, &amp; Khouroh, 2019)","previouslyFormattedCitation":"(Windhyastiti, Hidayatullah, &amp; Khouroh, 2019)"},"properties":{"noteIndex":0},"schema":"https://github.com/citation-style-language/schema/raw/master/csl-citation.json"}</w:instrText>
      </w:r>
      <w:r w:rsidRPr="00D960EC">
        <w:rPr>
          <w:bCs/>
        </w:rPr>
        <w:fldChar w:fldCharType="separate"/>
      </w:r>
      <w:r w:rsidRPr="00D960EC">
        <w:rPr>
          <w:bCs/>
          <w:noProof/>
        </w:rPr>
        <w:t>(Windhyastiti, Hidayatullah, &amp; Khouroh, 2019)</w:t>
      </w:r>
      <w:r w:rsidRPr="00D960EC">
        <w:rPr>
          <w:bCs/>
        </w:rPr>
        <w:fldChar w:fldCharType="end"/>
      </w:r>
      <w:r w:rsidRPr="00D960EC">
        <w:rPr>
          <w:bCs/>
        </w:rPr>
        <w:fldChar w:fldCharType="begin" w:fldLock="1"/>
      </w:r>
      <w:r w:rsidRPr="00D960EC">
        <w:rPr>
          <w:bCs/>
        </w:rPr>
        <w:instrText>ADDIN CSL_CITATION {"citationItems":[{"id":"ITEM-1","itemData":{"ISBN":"9783642253874","author":[{"dropping-particle":"","family":"Windhyastiti","given":"Irany","non-dropping-particle":"","parse-names":false,"suffix":""},{"dropping-particle":"","family":"Hidayatullah","given":"Syarif","non-dropping-particle":"","parse-names":false,"suffix":""},{"dropping-particle":"","family":"Khouroh","given":"Umu","non-dropping-particle":"","parse-names":false,"suffix":""},{"dropping-particle":"","family":"Waris","given":"Abdul","non-dropping-particle":"","parse-names":false,"suffix":""}],"container-title":"4th INTERNATIONAL CONFERENCE OF GRADUATE SCHOOL ON SUSTAINABILITY (ICGSS) 2019","id":"ITEM-1","issued":{"date-parts":[["2019"]]},"page":"1-6","title":"Role of The Online Single Submission (OSS) To Increase The City Investment Attraction","type":"article-journal"},"uris":["http://www.mendeley.com/documents/?uuid=ee80809b-3a3d-4d8a-9fd0-86c767d6218e"]}],"mendeley":{"formattedCitation":"(Windhyastiti, Hidayatullah, Khouroh, et al., 2019)","plainTextFormattedCitation":"(Windhyastiti, Hidayatullah, Khouroh, et al., 2019)","previouslyFormattedCitation":"(Windhyastiti, Hidayatullah, Khouroh, et al., 2019)"},"properties":{"noteIndex":0},"schema":"https://github.com/citation-style-language/schema/raw/master/csl-citation.json"}</w:instrText>
      </w:r>
      <w:r w:rsidRPr="00D960EC">
        <w:rPr>
          <w:bCs/>
        </w:rPr>
        <w:fldChar w:fldCharType="separate"/>
      </w:r>
      <w:r w:rsidRPr="00D960EC">
        <w:rPr>
          <w:bCs/>
          <w:noProof/>
        </w:rPr>
        <w:t>(Windhyastiti, Hidayatullah, Khouroh, et al., 2019)</w:t>
      </w:r>
      <w:r w:rsidRPr="00D960EC">
        <w:rPr>
          <w:bCs/>
        </w:rPr>
        <w:fldChar w:fldCharType="end"/>
      </w:r>
      <w:r w:rsidRPr="00D960EC">
        <w:rPr>
          <w:bCs/>
        </w:rPr>
        <w:t xml:space="preserve">. </w:t>
      </w:r>
      <w:r w:rsidR="009A6550" w:rsidRPr="009A6550">
        <w:rPr>
          <w:bCs/>
        </w:rPr>
        <w:t xml:space="preserve">The development of a city into a smart city also needs to be considered as a whole city planning including the existing network system and transport system </w:t>
      </w:r>
      <w:r w:rsidRPr="00D960EC">
        <w:rPr>
          <w:bCs/>
        </w:rPr>
        <w:fldChar w:fldCharType="begin" w:fldLock="1"/>
      </w:r>
      <w:r w:rsidRPr="00D960EC">
        <w:rPr>
          <w:bCs/>
        </w:rPr>
        <w:instrText>ADDIN CSL_CITATION {"citationItems":[{"id":"ITEM-1","itemData":{"ISSN":"22778616","abstract":"This study aims to find out: 1) how the investment influences the Local Own-Source Revenue; and 2) what factors must be considered to attract investors to invest. The research was conducted in Batu City, a city that has great potential in the tourism (one of the cities with the highest number of tourists in East Java) and agriculture (famous for its apple farming products). The results show that the increase in regional investment had a significant effect on the increase in Local Revenue. Therefore, the Regional Government must be able to attract investors to invest in their regions by: 1) preparing adequate facilities and infrastructure, 2) preparing skilled human resources, and 3) setting up an effective and efficient bureaucratic system.","author":[{"dropping-particle":"","family":"Windhyastiti","given":"Irany","non-dropping-particle":"","parse-names":false,"suffix":""},{"dropping-particle":"","family":"Hidayatullah","given":"Syarif","non-dropping-particle":"","parse-names":false,"suffix":""},{"dropping-particle":"","family":"Khouroh","given":"Umu","non-dropping-particle":"","parse-names":false,"suffix":""}],"container-title":"International Journal of Scientific and Technology Research","id":"ITEM-1","issued":{"date-parts":[["2019"]]},"title":"How to increase city investment attraction","type":"article-journal"},"uris":["http://www.mendeley.com/documents/?uuid=835f382f-1d30-4fc0-96e8-40a5c6b33eed"]}],"mendeley":{"formattedCitation":"(Windhyastiti, Hidayatullah, &amp; Khouroh, 2019)","plainTextFormattedCitation":"(Windhyastiti, Hidayatullah, &amp; Khouroh, 2019)","previouslyFormattedCitation":"(Windhyastiti, Hidayatullah, &amp; Khouroh, 2019)"},"properties":{"noteIndex":0},"schema":"https://github.com/citation-style-language/schema/raw/master/csl-citation.json"}</w:instrText>
      </w:r>
      <w:r w:rsidRPr="00D960EC">
        <w:rPr>
          <w:bCs/>
        </w:rPr>
        <w:fldChar w:fldCharType="separate"/>
      </w:r>
      <w:r w:rsidRPr="00D960EC">
        <w:rPr>
          <w:bCs/>
          <w:noProof/>
        </w:rPr>
        <w:t>(Windhyastiti, Hidayatullah, &amp; Khouroh, 2019)</w:t>
      </w:r>
      <w:r w:rsidRPr="00D960EC">
        <w:rPr>
          <w:bCs/>
        </w:rPr>
        <w:fldChar w:fldCharType="end"/>
      </w:r>
      <w:r w:rsidRPr="00D960EC">
        <w:rPr>
          <w:bCs/>
        </w:rPr>
        <w:t xml:space="preserve"> </w:t>
      </w:r>
      <w:r w:rsidRPr="00D960EC">
        <w:rPr>
          <w:bCs/>
        </w:rPr>
        <w:fldChar w:fldCharType="begin" w:fldLock="1"/>
      </w:r>
      <w:r w:rsidRPr="00D960EC">
        <w:rPr>
          <w:bCs/>
        </w:rPr>
        <w:instrText>ADDIN CSL_CITATION {"citationItems":[{"id":"ITEM-1","itemData":{"abstract":"Dewasa perkambangan angkutan penumpang semakin berkembang seiring dengan perkembangan teknologi yang ada, hal ini tidak terlepas dengan eksistensi angkutan kota yang ada sebelum menjamurnya dan primadonanya angkotan penumpang umum online. Seiring dengan hal tersebut perlu adanya kajian tentang bagaimana kepuasan dari penumpang umum angkutan kota di Kota Malang, hal ini mendesak dilakukan agar pihak pengelola angkot serta supir dapat memperbaiki dan bersaing dengan angkotan onbline. Tujuan dari penelitian ini adalah menguji dan menganalisis ukuran penentu penggunaan transportasi umum di Kota Malang. Adapun ukuran yang digunakan adalah aksesibilitas, konektifitas, kualitas layanan dan biaya perjalanan. Populasi penelitian ini adalah semua orang yang pernah menggunakan angkotan kota di Kota Malang, Sampel yang dunakan berjumlah 170 responden. Teknik analisis yang digunakan adalah dengan analisis jalur, dan regresi berganda 2 model. Penelitian ini menghasilkan Aksesibilitas dan kualitas layanan berpengaruh secara langsung terhadap kepuasan pengguna, sedangkan konektifitast dak berpengaruh secara langsung terhadap kepuasan penumpang, selanjutnya Aksesibilitas, konektifitas dan kualitas layanan berpengaruh secara langsung terhadap loyalitas penumpang. Selain itu Dilihat dari pengaruh tidak langsung Aksesibilitas, konektifitas dan kualitas layanan tidak berpengaruh secara langsung terhadap loyalitas melalui kepuasan penumpang. Hal ini dapat menunjukan bahwa penggunaan angkutan umum yang ada atau pengguna yang ada memang benar-benar pengguna angkutan umum yang loyal jadi penguna tidak membutuhkan kepuasan yang disebabkan mereka paham bahwa fasilitas dan konsekwensi jika menggunakan angkutan umum konvensional.","author":[{"dropping-particle":"","family":"Syarif Hidayatullah, Setiyorini, Irany Windhyastiti","given":"Ike Kusdyah Rachmawati","non-dropping-particle":"","parse-names":false,"suffix":""}],"container-title":"Seminar Nasionaol Sistem Informasi (SENASIF-4)","id":"ITEM-1","issued":{"date-parts":[["2020"]]},"page":"2261-2274","title":"Peran Aksesibilitas , Konektifitas , Kualitas Layanan Tehadap Loyalitas Pengguna Angkutan Umum Melalui Kepuasan Penumpang Sebagai Variabel Mediator","type":"article-journal"},"uris":["http://www.mendeley.com/documents/?uuid=f4ae94c0-a8e9-458b-ad5d-c9332667a052"]}],"mendeley":{"formattedCitation":"(Syarif Hidayatullah, Setiyorini, Irany Windhyastiti, 2020)","plainTextFormattedCitation":"(Syarif Hidayatullah, Setiyorini, Irany Windhyastiti, 2020)","previouslyFormattedCitation":"(Syarif Hidayatullah, Setiyorini, Irany Windhyastiti, 2020)"},"properties":{"noteIndex":0},"schema":"https://github.com/citation-style-language/schema/raw/master/csl-citation.json"}</w:instrText>
      </w:r>
      <w:r w:rsidRPr="00D960EC">
        <w:rPr>
          <w:bCs/>
        </w:rPr>
        <w:fldChar w:fldCharType="separate"/>
      </w:r>
      <w:r w:rsidRPr="00D960EC">
        <w:rPr>
          <w:bCs/>
          <w:noProof/>
        </w:rPr>
        <w:t>(Syarif Hidayatullah, Setiyorini, Irany Windhyastiti, 2020)</w:t>
      </w:r>
      <w:r w:rsidRPr="00D960EC">
        <w:rPr>
          <w:bCs/>
        </w:rPr>
        <w:fldChar w:fldCharType="end"/>
      </w:r>
      <w:r w:rsidRPr="00D960EC">
        <w:rPr>
          <w:bCs/>
        </w:rPr>
        <w:t xml:space="preserve">. </w:t>
      </w:r>
      <w:r w:rsidR="009A6550" w:rsidRPr="009A6550">
        <w:rPr>
          <w:bCs/>
        </w:rPr>
        <w:t>And last but not least, it is necessary to pay attention to the ease of use and ease of use of the smart city system created</w:t>
      </w:r>
      <w:r w:rsidRPr="00D960EC">
        <w:rPr>
          <w:bCs/>
        </w:rPr>
        <w:t xml:space="preserve"> </w:t>
      </w:r>
      <w:r w:rsidRPr="00D960EC">
        <w:rPr>
          <w:bCs/>
        </w:rPr>
        <w:fldChar w:fldCharType="begin" w:fldLock="1"/>
      </w:r>
      <w:r w:rsidRPr="00D960EC">
        <w:rPr>
          <w:bCs/>
        </w:rPr>
        <w:instrText>ADDIN CSL_CITATION {"citationItems":[{"id":"ITEM-1","itemData":{"abstract":"The development of information technology has now penetrated various industrial sectors, such as manufacturing, banking, hospitals, hotels, agriculture and others. With the development of this technology, it gives rise to the importance of the role of the internet in meeting people's daily needs. Almost all people, from students to professionals, use internet access to connect, provide and access information quickly. In the trade sector, many business people are competing with each other to get buyers for their products. Electronic-based commerce (e-commerce) is becoming a part of today's e-lifestyle which allows buying and selling transactions to be carried out online anywhere and anytime. Furthermore, when viewed from the Technological Acceptance Model (TAM) theory, any activity related to technology or information systems should know how easy it is to benefit from existing technology and how easy it is to use. . The population in this study amounted to 340 samples. Data analysis techniques using 1) Validity Test, 2) Reliability Test, 3) Path analysis. The results of the analysis show the perceived benefits, ease of use, subjective norms, personal innovation have a direct effect on the attitude of using social media while behavioral control has no effect. Furthermore, all the indirect effects of perceived benefits on online buying interest on social use attitudes have no effect as well as the indirect effect of ease of use on online buying interest through the attitude of using social media, the results show not significant","author":[{"dropping-particle":"","family":"Rachmawati","given":"Ike Kusdyah","non-dropping-particle":"","parse-names":false,"suffix":""}],"container-title":"International Journal of Innovative Science and Research Technology","id":"ITEM-1","issue":"11","issued":{"date-parts":[["2020"]]},"title":"Collaboration Technology Acceptance Model , Subjective Norms and Personal Innovations on Buying Interest Online","type":"article-journal","volume":"5"},"uris":["http://www.mendeley.com/documents/?uuid=e12a1de9-d09a-47ad-b020-6d5e5fe088f2"]}],"mendeley":{"formattedCitation":"(Rachmawati, 2020)","plainTextFormattedCitation":"(Rachmawati, 2020)","previouslyFormattedCitation":"(Rachmawati, 2020)"},"properties":{"noteIndex":0},"schema":"https://github.com/citation-style-language/schema/raw/master/csl-citation.json"}</w:instrText>
      </w:r>
      <w:r w:rsidRPr="00D960EC">
        <w:rPr>
          <w:bCs/>
        </w:rPr>
        <w:fldChar w:fldCharType="separate"/>
      </w:r>
      <w:r w:rsidRPr="00D960EC">
        <w:rPr>
          <w:bCs/>
          <w:noProof/>
        </w:rPr>
        <w:t>(Rachmawati, 2020)</w:t>
      </w:r>
      <w:r w:rsidRPr="00D960EC">
        <w:rPr>
          <w:bCs/>
        </w:rPr>
        <w:fldChar w:fldCharType="end"/>
      </w:r>
      <w:r w:rsidRPr="00D960EC">
        <w:rPr>
          <w:bCs/>
        </w:rPr>
        <w:t xml:space="preserve"> </w:t>
      </w:r>
      <w:r w:rsidRPr="00D960EC">
        <w:rPr>
          <w:bCs/>
        </w:rPr>
        <w:fldChar w:fldCharType="begin" w:fldLock="1"/>
      </w:r>
      <w:r w:rsidRPr="00D960EC">
        <w:rPr>
          <w:bCs/>
        </w:rPr>
        <w:instrText>ADDIN CSL_CITATION {"citationItems":[{"id":"ITEM-1","itemData":{"abstract":"Over time, many new destinations have also emerged, causing competition between destination owners. This study aims to determine the effect of system quality, and information quality and service quality on tourist satisfaction through user satisfaction as a moderating variable. This type of research is an explanatory research, located in the tourist destination of Jawa Timur Park 3. The population of this research is all people who have or have never visited, while the number of samples used is 95 respondents. To analyze the data used descriptive analysis, path test, and hypothesis testing. From the results of the existing path analysis, it can be seen that the Information Quality variable and the Service Quality variable have a significant effect on Customer Satisfaction who visits Jatim Park 3. From the analysis, it is also known that the System Quality variable does not have a significant effect on the Customer Satisfaction variable. Information Quality variables, Service Quality variables and Customer Satisfaction variables have a significant effect on Return Interest, but the System Quality variable has no effect on Return Interest. Information Quality and Service Quality have a significant effect on Return Interest through visiting Customer Satisfaction, while the System Quality variable also has no significant effect on Return Interest through Customer Satisfaction as a mediator variable.","author":[{"dropping-particle":"","family":"Pratama","given":"Bestio","non-dropping-particle":"","parse-names":false,"suffix":""}],"id":"ITEM-1","issue":"1","issued":{"date-parts":[["2021"]]},"page":"95-100","title":"Mediation Effect of Customer Satisfaction from the Relationship between System Quality , Information Quality , and Service Quality towards Interests of Tourist Visiting in East Java Park 3","type":"article-journal","volume":"6"},"uris":["http://www.mendeley.com/documents/?uuid=214e25ca-c2c3-4b88-a862-49bb50d2e27c"]}],"mendeley":{"formattedCitation":"(Pratama, 2021)","plainTextFormattedCitation":"(Pratama, 2021)","previouslyFormattedCitation":"(Pratama, 2021)"},"properties":{"noteIndex":0},"schema":"https://github.com/citation-style-language/schema/raw/master/csl-citation.json"}</w:instrText>
      </w:r>
      <w:r w:rsidRPr="00D960EC">
        <w:rPr>
          <w:bCs/>
        </w:rPr>
        <w:fldChar w:fldCharType="separate"/>
      </w:r>
      <w:r w:rsidRPr="00D960EC">
        <w:rPr>
          <w:bCs/>
          <w:noProof/>
        </w:rPr>
        <w:t>(Pratama, 2021)</w:t>
      </w:r>
      <w:r w:rsidRPr="00D960EC">
        <w:rPr>
          <w:bCs/>
        </w:rPr>
        <w:fldChar w:fldCharType="end"/>
      </w:r>
      <w:r w:rsidR="009A6550">
        <w:rPr>
          <w:bCs/>
        </w:rPr>
        <w:t xml:space="preserve"> </w:t>
      </w:r>
      <w:r w:rsidR="009A6550" w:rsidRPr="009A6550">
        <w:rPr>
          <w:bCs/>
        </w:rPr>
        <w:t xml:space="preserve">by paying attention to </w:t>
      </w:r>
      <w:proofErr w:type="spellStart"/>
      <w:r w:rsidR="009A6550" w:rsidRPr="009A6550">
        <w:rPr>
          <w:bCs/>
        </w:rPr>
        <w:t>Batu</w:t>
      </w:r>
      <w:proofErr w:type="spellEnd"/>
      <w:r w:rsidR="009A6550" w:rsidRPr="009A6550">
        <w:rPr>
          <w:bCs/>
        </w:rPr>
        <w:t xml:space="preserve"> City as a Tourist Destination City</w:t>
      </w:r>
      <w:r w:rsidRPr="00D960EC">
        <w:rPr>
          <w:bCs/>
        </w:rPr>
        <w:t xml:space="preserve"> </w:t>
      </w:r>
      <w:r w:rsidRPr="00D960EC">
        <w:rPr>
          <w:bCs/>
        </w:rPr>
        <w:fldChar w:fldCharType="begin" w:fldLock="1"/>
      </w:r>
      <w:r w:rsidRPr="00D960EC">
        <w:rPr>
          <w:bCs/>
        </w:rPr>
        <w:instrText>ADDIN CSL_CITATION {"citationItems":[{"id":"ITEM-1","itemData":{"DOI":"10.36275/mws","abstract":"Indonesia memiliki banyak tempat tujuan wisata yang memiliki potensi besar salah satunya wisata buatan. Salah satu destinasi wisata yang banyak dikunjungi wisatawan di Jawa Timurialah Malang yang lebih dikenal diseluruh kalangan. Penelitian ini menggambarkan tentang pengaruh komponen pariwisata yang terdiri dari Attraction, Accessibility, Amenity, Ancillary terhadap Minat Berkunjung Wisatawan San Terra De Laponte Kabupaten Malang melalui Loyalitas Wisatawan sebagai variabel mediasi. Populasi penelitian adalah wisatawan yang pernah mengunjungi destinasi San Terra De Laponte dengan sampel sejumlah 65 responden. Regresi linier bergand digunakanuntukpenguujian hipotesis. Melalui analisis dan pembahasan diperoleh hasil Attraction, Accessibility, Amenity, Ancillary berpengaruh positif dan signifikan terhadap Loyalitas Wisatawan. Selanjutnya Attraction, Accessibility, Amenity, Ancillary berdampak positif dan signifikan terhadap minat kunjungan. Hasil ini menunjukan apa yang didapatkandan yang dirasakan wisatawan berdampak positif sehingga membuat ketertarikan wisatawan untuk mengunjungi kembali di San Terra De Laponte, Pujon, Kabupaten Malang.","author":[{"dropping-particle":"","family":"Ningtiyas","given":"Elinda Anandar","non-dropping-particle":"","parse-names":false,"suffix":""},{"dropping-particle":"","family":"Stella Alvianna","given":"","non-dropping-particle":"","parse-names":false,"suffix":""},{"dropping-particle":"","family":"Hidayatullah","given":"Syarif","non-dropping-particle":"","parse-names":false,"suffix":""},{"dropping-particle":"","family":"Sutanto","given":"Dewi Hermin","non-dropping-particle":"","parse-names":false,"suffix":""},{"dropping-particle":"","family":"Waris","given":"Abdul","non-dropping-particle":"","parse-names":false,"suffix":""}],"container-title":"Media Wisata","id":"ITEM-1","issue":"1","issued":{"date-parts":[["2021"]]},"page":"83-96","title":"ANALISIS PENGARUH ATTRACTION, ACCESSIBILITY, AMENITY, ANCILLARY TERHADAP MINAT BERKUNJUNG WISATAWAN MELALUI LOYALITAS WISATAWAN SEBAGAI VARIABEL MEDIASI","type":"article-journal","volume":"19"},"uris":["http://www.mendeley.com/documents/?uuid=5c5e9df3-99f6-4f20-820e-1bfb01a50eca"]}],"mendeley":{"formattedCitation":"(Ningtiyas et al., 2021)","plainTextFormattedCitation":"(Ningtiyas et al., 2021)","previouslyFormattedCitation":"(Ningtiyas et al., 2021)"},"properties":{"noteIndex":0},"schema":"https://github.com/citation-style-language/schema/raw/master/csl-citation.json"}</w:instrText>
      </w:r>
      <w:r w:rsidRPr="00D960EC">
        <w:rPr>
          <w:bCs/>
        </w:rPr>
        <w:fldChar w:fldCharType="separate"/>
      </w:r>
      <w:r w:rsidRPr="00D960EC">
        <w:rPr>
          <w:bCs/>
          <w:noProof/>
        </w:rPr>
        <w:t>(Ningtiyas et al., 2021)</w:t>
      </w:r>
      <w:r w:rsidRPr="00D960EC">
        <w:rPr>
          <w:bCs/>
        </w:rPr>
        <w:fldChar w:fldCharType="end"/>
      </w:r>
      <w:r w:rsidRPr="00D960EC">
        <w:rPr>
          <w:bCs/>
        </w:rPr>
        <w:fldChar w:fldCharType="begin" w:fldLock="1"/>
      </w:r>
      <w:r w:rsidRPr="00D960EC">
        <w:rPr>
          <w:bCs/>
        </w:rPr>
        <w:instrText>ADDIN CSL_CITATION {"citationItems":[{"id":"ITEM-1","itemData":{"abstract":"Penelitian ini bertujuan untuk meneliti pengaruh atraksi dan fasilitas yang disediakan terhadap kepuasan wisatawan domestik yang berkunjung. Teknik pengambilan sampel menggunakan cara accidental sampling dengan cara menyebarkan link kuesioner dalam bentuk google form kepada 150 responden yang berkunjung. Untuk penentuan skor jawaban pada kuesioner menggunakan skala likert yang akan diuji validitas dan reliabilitasnya dihitung dengan menggunakan koefisien SplitHalf. Berdasarkan hasil penelitian didapatkan bahwa adanya pengaruh signifikan antara atraksi terhadap kepuasan wisatawan, dan juga terdapat pengaruh signifikan antara fasilitas terhadap kepuasan wisatawan, kedua variabel bebas yaitu atraksi dan fasilitas berpengaruh secara bersama- sama terhadap kepuasan wisatawan, serta dari kedua variabel tersebut diketahui variabel fasilitas yang mempunyai pengaruh dominan terhadap kepuasan wisatawan. Kesimpulannya adalah kepuasan wisatawan yang berkunjung","author":[{"dropping-particle":"","family":"Priambudi","given":"Rio Rizky","non-dropping-particle":"","parse-names":false,"suffix":""},{"dropping-particle":"","family":"Alvianna","given":"Stella","non-dropping-particle":"","parse-names":false,"suffix":""},{"dropping-particle":"","family":"Hidayatullah","given":"Syarif","non-dropping-particle":"","parse-names":false,"suffix":""}],"id":"ITEM-1","issue":"1","issued":{"date-parts":[["2021"]]},"page":"26-35","title":"Dampak Atraksi Dan Fasilitas Terhadap Kepuasan Wisatawan Domestik Yang Berkunjung Di Batu Love Garden Kota Batu Jawa Timur","type":"article-journal","volume":"1"},"uris":["http://www.mendeley.com/documents/?uuid=69b8eab9-832b-4fe4-af2d-ee6dad05b03a"]}],"mendeley":{"formattedCitation":"(Priambudi et al., 2021)","plainTextFormattedCitation":"(Priambudi et al., 2021)","previouslyFormattedCitation":"(Priambudi et al., 2021)"},"properties":{"noteIndex":0},"schema":"https://github.com/citation-style-language/schema/raw/master/csl-citation.json"}</w:instrText>
      </w:r>
      <w:r w:rsidRPr="00D960EC">
        <w:rPr>
          <w:bCs/>
        </w:rPr>
        <w:fldChar w:fldCharType="separate"/>
      </w:r>
      <w:r w:rsidRPr="00D960EC">
        <w:rPr>
          <w:bCs/>
          <w:noProof/>
        </w:rPr>
        <w:t>(Priambudi et al., 2021)</w:t>
      </w:r>
      <w:r w:rsidRPr="00D960EC">
        <w:rPr>
          <w:bCs/>
        </w:rPr>
        <w:fldChar w:fldCharType="end"/>
      </w:r>
      <w:r>
        <w:rPr>
          <w:bCs/>
        </w:rPr>
        <w:t xml:space="preserve"> </w:t>
      </w:r>
      <w:r>
        <w:rPr>
          <w:bCs/>
        </w:rPr>
        <w:fldChar w:fldCharType="begin" w:fldLock="1"/>
      </w:r>
      <w:r>
        <w:rPr>
          <w:bCs/>
        </w:rPr>
        <w:instrText>ADDIN CSL_CITATION {"citationItems":[{"id":"ITEM-1","itemData":{"abstract":"Over time, many new destinations have also emerged, causing competition between destination owners. This study aims to determine the effect of system quality, and information quality and service quality on tourist satisfaction through user satisfaction as a moderating variable. This type of research is an explanatory research, located in the tourist destination of Jawa Timur Park 3. The population of this research is all people who have or have never visited, while the number of samples used is 95 respondents. To analyze the data used descriptive analysis, path test, and hypothesis testing. From the results of the existing path analysis, it can be seen that the Information Quality variable and the Service Quality variable have a significant effect on Customer Satisfaction who visits Jatim Park 3. From the analysis, it is also known that the System Quality variable does not have a significant effect on the Customer Satisfaction variable. Information Quality variables, Service Quality variables and Customer Satisfaction variables have a significant effect on Return Interest, but the System Quality variable has no effect on Return Interest. Information Quality and Service Quality have a significant effect on Return Interest through visiting Customer Satisfaction, while the System Quality variable also has no significant effect on Return Interest through Customer Satisfaction as a mediator variable.","author":[{"dropping-particle":"","family":"Pratama","given":"Bestio","non-dropping-particle":"","parse-names":false,"suffix":""}],"id":"ITEM-1","issue":"1","issued":{"date-parts":[["2021"]]},"page":"95-100","title":"Mediation Effect of Customer Satisfaction from the Relationship between System Quality , Information Quality , and Service Quality towards Interests of Tourist Visiting in East Java Park 3","type":"article-journal","volume":"6"},"uris":["http://www.mendeley.com/documents/?uuid=214e25ca-c2c3-4b88-a862-49bb50d2e27c"]}],"mendeley":{"formattedCitation":"(Pratama, 2021)","plainTextFormattedCitation":"(Pratama, 2021)"},"properties":{"noteIndex":0},"schema":"https://github.com/citation-style-language/schema/raw/master/csl-citation.json"}</w:instrText>
      </w:r>
      <w:r>
        <w:rPr>
          <w:bCs/>
        </w:rPr>
        <w:fldChar w:fldCharType="separate"/>
      </w:r>
      <w:r w:rsidRPr="00D960EC">
        <w:rPr>
          <w:bCs/>
          <w:noProof/>
        </w:rPr>
        <w:t>(Pratama, 2021)</w:t>
      </w:r>
      <w:r>
        <w:rPr>
          <w:bCs/>
        </w:rPr>
        <w:fldChar w:fldCharType="end"/>
      </w:r>
      <w:r w:rsidRPr="00D960EC">
        <w:rPr>
          <w:bCs/>
        </w:rPr>
        <w:t>.</w:t>
      </w:r>
    </w:p>
    <w:p w14:paraId="7E30A007" w14:textId="77777777" w:rsidR="003D3529" w:rsidRPr="003D3529" w:rsidRDefault="003D3529" w:rsidP="003D3529">
      <w:pPr>
        <w:rPr>
          <w:lang w:val="en-US"/>
        </w:rPr>
      </w:pPr>
    </w:p>
    <w:p w14:paraId="7C38001D" w14:textId="147BF566" w:rsidR="00595563" w:rsidRPr="009A6550" w:rsidRDefault="009A6550" w:rsidP="009A6550">
      <w:pPr>
        <w:pStyle w:val="Heading2"/>
      </w:pPr>
      <w:r w:rsidRPr="009A6550">
        <w:t>References</w:t>
      </w:r>
    </w:p>
    <w:p w14:paraId="4166C672" w14:textId="3BB81489" w:rsidR="00D960EC" w:rsidRPr="00D960EC" w:rsidRDefault="003B703F" w:rsidP="007B2008">
      <w:pPr>
        <w:pStyle w:val="ListParagraph"/>
        <w:widowControl w:val="0"/>
        <w:numPr>
          <w:ilvl w:val="0"/>
          <w:numId w:val="11"/>
        </w:numPr>
        <w:autoSpaceDE w:val="0"/>
        <w:autoSpaceDN w:val="0"/>
        <w:adjustRightInd w:val="0"/>
        <w:jc w:val="both"/>
        <w:rPr>
          <w:noProof/>
        </w:rPr>
      </w:pPr>
      <w:r w:rsidRPr="003B703F">
        <w:fldChar w:fldCharType="begin" w:fldLock="1"/>
      </w:r>
      <w:r w:rsidRPr="003B703F">
        <w:instrText xml:space="preserve">ADDIN Mendeley Bibliography CSL_BIBLIOGRAPHY </w:instrText>
      </w:r>
      <w:r w:rsidRPr="003B703F">
        <w:fldChar w:fldCharType="separate"/>
      </w:r>
      <w:r w:rsidR="00D960EC" w:rsidRPr="00D960EC">
        <w:rPr>
          <w:noProof/>
        </w:rPr>
        <w:t xml:space="preserve">Aristanto, E., Hidayatullah, S., Windhyastiti, I., &amp; Khouroh, U. (2020). </w:t>
      </w:r>
      <w:r w:rsidR="00D960EC" w:rsidRPr="007B2008">
        <w:rPr>
          <w:i/>
          <w:iCs/>
          <w:noProof/>
        </w:rPr>
        <w:t>Program Produk Unggulan Kabupaten ( Prukab ) Berbasis Komoditas Kopi di Kabupaten Toraja Utara</w:t>
      </w:r>
      <w:r w:rsidR="00D960EC" w:rsidRPr="00D960EC">
        <w:rPr>
          <w:noProof/>
        </w:rPr>
        <w:t xml:space="preserve">. </w:t>
      </w:r>
      <w:r w:rsidR="00D960EC" w:rsidRPr="007B2008">
        <w:rPr>
          <w:i/>
          <w:iCs/>
          <w:noProof/>
        </w:rPr>
        <w:t>1</w:t>
      </w:r>
      <w:r w:rsidR="00D960EC" w:rsidRPr="00D960EC">
        <w:rPr>
          <w:noProof/>
        </w:rPr>
        <w:t>.</w:t>
      </w:r>
    </w:p>
    <w:p w14:paraId="1ED7CCB2"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Hardianti, Hidayatullah, S., &amp; Respati, H. (2021). Implementation of the DeLone and McLean Information System Success Models for Information Systems Based on Social Media. </w:t>
      </w:r>
      <w:r w:rsidRPr="007B2008">
        <w:rPr>
          <w:i/>
          <w:iCs/>
          <w:noProof/>
        </w:rPr>
        <w:t>International Journal of Creative Research Thoughts (IJCRT)</w:t>
      </w:r>
      <w:r w:rsidRPr="00D960EC">
        <w:rPr>
          <w:noProof/>
        </w:rPr>
        <w:t xml:space="preserve">, </w:t>
      </w:r>
      <w:r w:rsidRPr="007B2008">
        <w:rPr>
          <w:i/>
          <w:iCs/>
          <w:noProof/>
        </w:rPr>
        <w:t>9</w:t>
      </w:r>
      <w:r w:rsidRPr="00D960EC">
        <w:rPr>
          <w:noProof/>
        </w:rPr>
        <w:t>(2), 4361–4368.</w:t>
      </w:r>
    </w:p>
    <w:p w14:paraId="57D494DD"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Hayat, P. (2016). Smart cities: A global perspective. </w:t>
      </w:r>
      <w:r w:rsidRPr="007B2008">
        <w:rPr>
          <w:i/>
          <w:iCs/>
          <w:noProof/>
        </w:rPr>
        <w:t>India Quarterly</w:t>
      </w:r>
      <w:r w:rsidRPr="00D960EC">
        <w:rPr>
          <w:noProof/>
        </w:rPr>
        <w:t>. https://doi.org/10.1177/0974928416637930</w:t>
      </w:r>
    </w:p>
    <w:p w14:paraId="115FD813"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Hidayatullah, S. (2020). </w:t>
      </w:r>
      <w:r w:rsidRPr="007B2008">
        <w:rPr>
          <w:i/>
          <w:iCs/>
          <w:noProof/>
        </w:rPr>
        <w:t>Website Quality : The Effect with Perceived Flow and Purchase Intention in Travel Customers in Malang City</w:t>
      </w:r>
      <w:r w:rsidRPr="00D960EC">
        <w:rPr>
          <w:noProof/>
        </w:rPr>
        <w:t xml:space="preserve">. </w:t>
      </w:r>
      <w:r w:rsidRPr="007B2008">
        <w:rPr>
          <w:i/>
          <w:iCs/>
          <w:noProof/>
        </w:rPr>
        <w:t>5</w:t>
      </w:r>
      <w:r w:rsidRPr="00D960EC">
        <w:rPr>
          <w:noProof/>
        </w:rPr>
        <w:t>(11).</w:t>
      </w:r>
    </w:p>
    <w:p w14:paraId="24F1190F"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Hidayatullah, S., Khouroh, U., &amp; Windhyastiti, I. (2018). Development of Tourist Village Model Through “Pokdarwis” Empowerment and Information Technology Utilization. </w:t>
      </w:r>
      <w:r w:rsidRPr="007B2008">
        <w:rPr>
          <w:i/>
          <w:iCs/>
          <w:noProof/>
        </w:rPr>
        <w:t>European Journal of Business and Management</w:t>
      </w:r>
      <w:r w:rsidRPr="00D960EC">
        <w:rPr>
          <w:noProof/>
        </w:rPr>
        <w:t xml:space="preserve">, </w:t>
      </w:r>
      <w:r w:rsidRPr="007B2008">
        <w:rPr>
          <w:i/>
          <w:iCs/>
          <w:noProof/>
        </w:rPr>
        <w:t>10</w:t>
      </w:r>
      <w:r w:rsidRPr="00D960EC">
        <w:rPr>
          <w:noProof/>
        </w:rPr>
        <w:t>(January), 22–28. https://doi.org/10.7176/ejbm-10-23-12</w:t>
      </w:r>
    </w:p>
    <w:p w14:paraId="505B2B37"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Ningtiyas, E. A., Stella Alvianna, Hidayatullah, S., Sutanto, D. H., &amp; Waris, A. (2021). ANALISIS PENGARUH ATTRACTION, ACCESSIBILITY, AMENITY, ANCILLARY TERHADAP MINAT BERKUNJUNG WISATAWAN MELALUI LOYALITAS WISATAWAN SEBAGAI VARIABEL MEDIASI. </w:t>
      </w:r>
      <w:r w:rsidRPr="007B2008">
        <w:rPr>
          <w:i/>
          <w:iCs/>
          <w:noProof/>
        </w:rPr>
        <w:t>Media Wisata</w:t>
      </w:r>
      <w:r w:rsidRPr="00D960EC">
        <w:rPr>
          <w:noProof/>
        </w:rPr>
        <w:t xml:space="preserve">, </w:t>
      </w:r>
      <w:r w:rsidRPr="007B2008">
        <w:rPr>
          <w:i/>
          <w:iCs/>
          <w:noProof/>
        </w:rPr>
        <w:t>19</w:t>
      </w:r>
      <w:r w:rsidRPr="00D960EC">
        <w:rPr>
          <w:noProof/>
        </w:rPr>
        <w:t>(1), 83–96. https://doi.org/10.36275/mws</w:t>
      </w:r>
    </w:p>
    <w:p w14:paraId="5495C3DB"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Nugraha, A. R., Yustikasari, &amp; Koswara, A. (2017). Branding kota Bandung di Era Smartcity. </w:t>
      </w:r>
      <w:r w:rsidRPr="007B2008">
        <w:rPr>
          <w:i/>
          <w:iCs/>
          <w:noProof/>
        </w:rPr>
        <w:t>Jurnal Ilmu Komunikasi</w:t>
      </w:r>
      <w:r w:rsidRPr="00D960EC">
        <w:rPr>
          <w:noProof/>
        </w:rPr>
        <w:t>.</w:t>
      </w:r>
    </w:p>
    <w:p w14:paraId="10879176"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Patalo, R. G., Rachmawati, I. K., Alvianna, S., Hidayatullah, S., Universitas, ), Malang, M., Teknologi, I., Bisnis, D., &amp; Malang, A. (2021). Analisis Kualitas Sistem Dan Kualitas Informasi Terhadap Kepuasan Pengguna Sosial Media Instagram Pada Akun @bbtnbromotenggersemeru. </w:t>
      </w:r>
      <w:r w:rsidRPr="007B2008">
        <w:rPr>
          <w:i/>
          <w:iCs/>
          <w:noProof/>
        </w:rPr>
        <w:t>Seminar Nasional Kepariwisataan #2</w:t>
      </w:r>
      <w:r w:rsidRPr="00D960EC">
        <w:rPr>
          <w:noProof/>
        </w:rPr>
        <w:t xml:space="preserve">, </w:t>
      </w:r>
      <w:r w:rsidRPr="007B2008">
        <w:rPr>
          <w:i/>
          <w:iCs/>
          <w:noProof/>
        </w:rPr>
        <w:t>2</w:t>
      </w:r>
      <w:r w:rsidRPr="00D960EC">
        <w:rPr>
          <w:noProof/>
        </w:rPr>
        <w:t>(1).</w:t>
      </w:r>
    </w:p>
    <w:p w14:paraId="3BE41ABC"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Pratama, B. (2021). </w:t>
      </w:r>
      <w:r w:rsidRPr="007B2008">
        <w:rPr>
          <w:i/>
          <w:iCs/>
          <w:noProof/>
        </w:rPr>
        <w:t>Mediation Effect of Customer Satisfaction from the Relationship between System Quality , Information Quality , and Service Quality towards Interests of Tourist Visiting in East Java Park 3</w:t>
      </w:r>
      <w:r w:rsidRPr="00D960EC">
        <w:rPr>
          <w:noProof/>
        </w:rPr>
        <w:t xml:space="preserve">. </w:t>
      </w:r>
      <w:r w:rsidRPr="007B2008">
        <w:rPr>
          <w:i/>
          <w:iCs/>
          <w:noProof/>
        </w:rPr>
        <w:t>6</w:t>
      </w:r>
      <w:r w:rsidRPr="00D960EC">
        <w:rPr>
          <w:noProof/>
        </w:rPr>
        <w:t>(1), 95–100.</w:t>
      </w:r>
    </w:p>
    <w:p w14:paraId="38E260FC"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Priambudi, R. R., Alvianna, S., &amp; Hidayatullah, S. (2021). </w:t>
      </w:r>
      <w:r w:rsidRPr="007B2008">
        <w:rPr>
          <w:i/>
          <w:iCs/>
          <w:noProof/>
        </w:rPr>
        <w:t>Dampak Atraksi Dan Fasilitas Terhadap Kepuasan Wisatawan Domestik Yang Berkunjung Di Batu Love Garden Kota Batu Jawa Timur</w:t>
      </w:r>
      <w:r w:rsidRPr="00D960EC">
        <w:rPr>
          <w:noProof/>
        </w:rPr>
        <w:t xml:space="preserve">. </w:t>
      </w:r>
      <w:r w:rsidRPr="007B2008">
        <w:rPr>
          <w:i/>
          <w:iCs/>
          <w:noProof/>
        </w:rPr>
        <w:t>1</w:t>
      </w:r>
      <w:r w:rsidRPr="00D960EC">
        <w:rPr>
          <w:noProof/>
        </w:rPr>
        <w:t>(1), 26–35.</w:t>
      </w:r>
    </w:p>
    <w:p w14:paraId="5FAF7059"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Rachmawati, I. K. (2020). Collaboration Technology Acceptance Model , Subjective Norms and Personal Innovations on Buying Interest Online. </w:t>
      </w:r>
      <w:r w:rsidRPr="007B2008">
        <w:rPr>
          <w:i/>
          <w:iCs/>
          <w:noProof/>
        </w:rPr>
        <w:t>International Journal of Innovative Science and Research Technology</w:t>
      </w:r>
      <w:r w:rsidRPr="00D960EC">
        <w:rPr>
          <w:noProof/>
        </w:rPr>
        <w:t xml:space="preserve">, </w:t>
      </w:r>
      <w:r w:rsidRPr="007B2008">
        <w:rPr>
          <w:i/>
          <w:iCs/>
          <w:noProof/>
        </w:rPr>
        <w:t>5</w:t>
      </w:r>
      <w:r w:rsidRPr="00D960EC">
        <w:rPr>
          <w:noProof/>
        </w:rPr>
        <w:t>(11).</w:t>
      </w:r>
    </w:p>
    <w:p w14:paraId="6875E723"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Rachmawati, I. K., Hidayatullah, S., Nuryanti, F., &amp; Wulan, M. (2020). The effect of consumer confidence on the relationship between ease of use and quality of information on online purchasing decisions. </w:t>
      </w:r>
      <w:r w:rsidRPr="007B2008">
        <w:rPr>
          <w:i/>
          <w:iCs/>
          <w:noProof/>
        </w:rPr>
        <w:t>International Journal of Scientific and Technology Research</w:t>
      </w:r>
      <w:r w:rsidRPr="00D960EC">
        <w:rPr>
          <w:noProof/>
        </w:rPr>
        <w:t xml:space="preserve">, </w:t>
      </w:r>
      <w:r w:rsidRPr="007B2008">
        <w:rPr>
          <w:i/>
          <w:iCs/>
          <w:noProof/>
        </w:rPr>
        <w:t>9</w:t>
      </w:r>
      <w:r w:rsidRPr="00D960EC">
        <w:rPr>
          <w:noProof/>
        </w:rPr>
        <w:t>(4), 774–778.</w:t>
      </w:r>
    </w:p>
    <w:p w14:paraId="0E311DA2"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Rakhmadani, D. P., Gustopo Setiadjit, D., Hidayatullah, S., &amp; Adhinata, D. (n.d.). Rancang Bangun Sistem Informasi Tanggap Pendatang Berbasis Web. Studi Kasus : Desa Karangagung Kabupaten Tuban. In </w:t>
      </w:r>
      <w:r w:rsidRPr="007B2008">
        <w:rPr>
          <w:i/>
          <w:iCs/>
          <w:noProof/>
        </w:rPr>
        <w:t>Jurnal ICTEE</w:t>
      </w:r>
      <w:r w:rsidRPr="00D960EC">
        <w:rPr>
          <w:noProof/>
        </w:rPr>
        <w:t xml:space="preserve"> (Vol. 2, Issue 1).</w:t>
      </w:r>
    </w:p>
    <w:p w14:paraId="0D4A8341"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Riandi, M. H., Respati, H., &amp; Hidayatullah, S. (2021). Conceptual Model of User Satisfaction as Mediator of E-Learning Services and System Quality on Students’ Individual Performance. </w:t>
      </w:r>
      <w:r w:rsidRPr="007B2008">
        <w:rPr>
          <w:i/>
          <w:iCs/>
          <w:noProof/>
        </w:rPr>
        <w:lastRenderedPageBreak/>
        <w:t>International Journal of Research in Engineering, Science and Management</w:t>
      </w:r>
      <w:r w:rsidRPr="00D960EC">
        <w:rPr>
          <w:noProof/>
        </w:rPr>
        <w:t xml:space="preserve">, </w:t>
      </w:r>
      <w:r w:rsidRPr="007B2008">
        <w:rPr>
          <w:i/>
          <w:iCs/>
          <w:noProof/>
        </w:rPr>
        <w:t>4</w:t>
      </w:r>
      <w:r w:rsidRPr="00D960EC">
        <w:rPr>
          <w:noProof/>
        </w:rPr>
        <w:t>(1), 60–65. https://doi.org/10.47607/ijresm.2021.466</w:t>
      </w:r>
    </w:p>
    <w:p w14:paraId="7E9A1F50"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Shodiq, A. F., Hidayatullah, S., &amp; Ardianto, Y. T. (2018). INFLUENCE OF DESIGN, INFORMATION QUALITY AND CUSTOMER SERVICES WEBSITE ON CUSTOMER SATISFACTION. </w:t>
      </w:r>
      <w:r w:rsidRPr="007B2008">
        <w:rPr>
          <w:i/>
          <w:iCs/>
          <w:noProof/>
        </w:rPr>
        <w:t>International Journal of Scientific &amp; Engineering Research</w:t>
      </w:r>
      <w:r w:rsidRPr="00D960EC">
        <w:rPr>
          <w:noProof/>
        </w:rPr>
        <w:t xml:space="preserve">, </w:t>
      </w:r>
      <w:r w:rsidRPr="007B2008">
        <w:rPr>
          <w:i/>
          <w:iCs/>
          <w:noProof/>
        </w:rPr>
        <w:t>9</w:t>
      </w:r>
      <w:r w:rsidRPr="00D960EC">
        <w:rPr>
          <w:noProof/>
        </w:rPr>
        <w:t>(12), 746–750. https://www.researchgate.net/publication/338403234_INFLUENCE_OF_DESIGN_INFORMATION_QUALITY_AND_CUSTOMER_SERVICES_WEBSITE_ON_CUSTOMER_SATISFACTION</w:t>
      </w:r>
    </w:p>
    <w:p w14:paraId="79B043EF"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Stephanie, A., Hidayatullah, S., &amp; Ardianto, Y. T. (2019). </w:t>
      </w:r>
      <w:r w:rsidRPr="007B2008">
        <w:rPr>
          <w:i/>
          <w:iCs/>
          <w:noProof/>
        </w:rPr>
        <w:t>An Emperical Study of Website Quality on Hotel Booking Online</w:t>
      </w:r>
      <w:r w:rsidRPr="00D960EC">
        <w:rPr>
          <w:noProof/>
        </w:rPr>
        <w:t xml:space="preserve">. </w:t>
      </w:r>
      <w:r w:rsidRPr="007B2008">
        <w:rPr>
          <w:i/>
          <w:iCs/>
          <w:noProof/>
        </w:rPr>
        <w:t>4</w:t>
      </w:r>
      <w:r w:rsidRPr="00D960EC">
        <w:rPr>
          <w:noProof/>
        </w:rPr>
        <w:t>(2), 10–14. http://ijbmm.com/paper/Fab2019/1005128749.pdf</w:t>
      </w:r>
    </w:p>
    <w:p w14:paraId="7A2B1C09"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Syarif Hidayatullah, Setiyorini, Irany Windhyastiti, I. K. R. (2020). Peran Aksesibilitas , Konektifitas , Kualitas Layanan Tehadap Loyalitas Pengguna Angkutan Umum Melalui Kepuasan Penumpang Sebagai Variabel Mediator. </w:t>
      </w:r>
      <w:r w:rsidRPr="007B2008">
        <w:rPr>
          <w:i/>
          <w:iCs/>
          <w:noProof/>
        </w:rPr>
        <w:t>Seminar Nasionaol Sistem Informasi (SENASIF-4)</w:t>
      </w:r>
      <w:r w:rsidRPr="00D960EC">
        <w:rPr>
          <w:noProof/>
        </w:rPr>
        <w:t>, 2261–2274.</w:t>
      </w:r>
    </w:p>
    <w:p w14:paraId="62DF7AFB"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Windhyastiti, I., Hidayatullah, S., &amp; Khouroh, U. (2019). How to increase city investment attraction. </w:t>
      </w:r>
      <w:r w:rsidRPr="007B2008">
        <w:rPr>
          <w:i/>
          <w:iCs/>
          <w:noProof/>
        </w:rPr>
        <w:t>International Journal of Scientific and Technology Research</w:t>
      </w:r>
      <w:r w:rsidRPr="00D960EC">
        <w:rPr>
          <w:noProof/>
        </w:rPr>
        <w:t>.</w:t>
      </w:r>
    </w:p>
    <w:p w14:paraId="327DD6D0"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Windhyastiti, I., Hidayatullah, S., Khouroh, U., &amp; Waris, A. (2019). Role of The Online Single Submission (OSS) To Increase The City Investment Attraction. </w:t>
      </w:r>
      <w:r w:rsidRPr="007B2008">
        <w:rPr>
          <w:i/>
          <w:iCs/>
          <w:noProof/>
        </w:rPr>
        <w:t>4th INTERNATIONAL CONFERENCE OF GRADUATE SCHOOL ON SUSTAINABILITY (ICGSS) 2019</w:t>
      </w:r>
      <w:r w:rsidRPr="00D960EC">
        <w:rPr>
          <w:noProof/>
        </w:rPr>
        <w:t>, 1–6. https://www.researchgate.net/publication/339988463_Role_of_The_Online_Single_Submission_OSS_To_Increase_The_City_Investment_Attraction</w:t>
      </w:r>
    </w:p>
    <w:p w14:paraId="20A6A50F" w14:textId="77777777" w:rsidR="00D960EC" w:rsidRPr="00D960EC" w:rsidRDefault="00D960EC" w:rsidP="007B2008">
      <w:pPr>
        <w:pStyle w:val="ListParagraph"/>
        <w:widowControl w:val="0"/>
        <w:numPr>
          <w:ilvl w:val="0"/>
          <w:numId w:val="11"/>
        </w:numPr>
        <w:autoSpaceDE w:val="0"/>
        <w:autoSpaceDN w:val="0"/>
        <w:adjustRightInd w:val="0"/>
        <w:jc w:val="both"/>
        <w:rPr>
          <w:noProof/>
        </w:rPr>
      </w:pPr>
      <w:r w:rsidRPr="00D960EC">
        <w:rPr>
          <w:noProof/>
        </w:rPr>
        <w:t xml:space="preserve">Windhyastiti, I., Hidayatullah, S., Khouroh, U., &amp; Waris, A. (2020). </w:t>
      </w:r>
      <w:r w:rsidRPr="007B2008">
        <w:rPr>
          <w:i/>
          <w:iCs/>
          <w:noProof/>
        </w:rPr>
        <w:t>Investment Attractiveness Assessment (Comparison Batu City and Malang City)</w:t>
      </w:r>
      <w:r w:rsidRPr="00D960EC">
        <w:rPr>
          <w:noProof/>
        </w:rPr>
        <w:t>. 161–167.</w:t>
      </w:r>
    </w:p>
    <w:p w14:paraId="0A5A7706" w14:textId="07E959AA" w:rsidR="00030C5C" w:rsidRPr="003B703F" w:rsidRDefault="003B703F" w:rsidP="007B2008">
      <w:pPr>
        <w:pStyle w:val="ListParagraph"/>
        <w:numPr>
          <w:ilvl w:val="0"/>
          <w:numId w:val="11"/>
        </w:numPr>
        <w:rPr>
          <w:shd w:val="clear" w:color="auto" w:fill="FFFFFF"/>
        </w:rPr>
      </w:pPr>
      <w:r w:rsidRPr="003B703F">
        <w:fldChar w:fldCharType="end"/>
      </w:r>
      <w:proofErr w:type="spellStart"/>
      <w:r w:rsidR="00030C5C" w:rsidRPr="003B703F">
        <w:rPr>
          <w:shd w:val="clear" w:color="auto" w:fill="FFFFFF"/>
        </w:rPr>
        <w:t>Darmawan</w:t>
      </w:r>
      <w:proofErr w:type="spellEnd"/>
      <w:r w:rsidR="00030C5C" w:rsidRPr="003B703F">
        <w:rPr>
          <w:shd w:val="clear" w:color="auto" w:fill="FFFFFF"/>
        </w:rPr>
        <w:t xml:space="preserve">, A. K., </w:t>
      </w:r>
      <w:proofErr w:type="spellStart"/>
      <w:r w:rsidR="00030C5C" w:rsidRPr="003B703F">
        <w:rPr>
          <w:shd w:val="clear" w:color="auto" w:fill="FFFFFF"/>
        </w:rPr>
        <w:t>Siahaan</w:t>
      </w:r>
      <w:proofErr w:type="spellEnd"/>
      <w:r w:rsidR="00030C5C" w:rsidRPr="003B703F">
        <w:rPr>
          <w:shd w:val="clear" w:color="auto" w:fill="FFFFFF"/>
        </w:rPr>
        <w:t xml:space="preserve">, D., </w:t>
      </w:r>
      <w:proofErr w:type="spellStart"/>
      <w:r w:rsidR="00030C5C" w:rsidRPr="003B703F">
        <w:rPr>
          <w:shd w:val="clear" w:color="auto" w:fill="FFFFFF"/>
        </w:rPr>
        <w:t>Susanto</w:t>
      </w:r>
      <w:proofErr w:type="spellEnd"/>
      <w:r w:rsidR="00030C5C" w:rsidRPr="003B703F">
        <w:rPr>
          <w:shd w:val="clear" w:color="auto" w:fill="FFFFFF"/>
        </w:rPr>
        <w:t xml:space="preserve">, T. D., &amp; </w:t>
      </w:r>
      <w:proofErr w:type="spellStart"/>
      <w:r w:rsidR="00030C5C" w:rsidRPr="003B703F">
        <w:rPr>
          <w:shd w:val="clear" w:color="auto" w:fill="FFFFFF"/>
        </w:rPr>
        <w:t>Umam</w:t>
      </w:r>
      <w:proofErr w:type="spellEnd"/>
      <w:r w:rsidR="00030C5C" w:rsidRPr="003B703F">
        <w:rPr>
          <w:shd w:val="clear" w:color="auto" w:fill="FFFFFF"/>
        </w:rPr>
        <w:t xml:space="preserve">, B. (2019, October). Identifying Success Factors in </w:t>
      </w:r>
      <w:r w:rsidR="00030C5C" w:rsidRPr="003B703F">
        <w:rPr>
          <w:i/>
          <w:shd w:val="clear" w:color="auto" w:fill="FFFFFF"/>
        </w:rPr>
        <w:t>Smart City</w:t>
      </w:r>
      <w:r w:rsidR="00030C5C" w:rsidRPr="003B703F">
        <w:rPr>
          <w:shd w:val="clear" w:color="auto" w:fill="FFFFFF"/>
        </w:rPr>
        <w:t xml:space="preserve"> Readiness Using a Structure Equation Modelling Approach. In </w:t>
      </w:r>
      <w:r w:rsidR="00030C5C" w:rsidRPr="003B703F">
        <w:rPr>
          <w:i/>
          <w:iCs/>
        </w:rPr>
        <w:t>2019 International Conference on Computer Science, Information Technology, and Electrical Engineering (ICOMITEE</w:t>
      </w:r>
      <w:proofErr w:type="gramStart"/>
      <w:r w:rsidR="00030C5C" w:rsidRPr="003B703F">
        <w:rPr>
          <w:i/>
          <w:iCs/>
        </w:rPr>
        <w:t>)</w:t>
      </w:r>
      <w:r w:rsidR="00030C5C" w:rsidRPr="003B703F">
        <w:rPr>
          <w:shd w:val="clear" w:color="auto" w:fill="FFFFFF"/>
        </w:rPr>
        <w:t>(</w:t>
      </w:r>
      <w:proofErr w:type="gramEnd"/>
      <w:r w:rsidR="00030C5C" w:rsidRPr="003B703F">
        <w:rPr>
          <w:shd w:val="clear" w:color="auto" w:fill="FFFFFF"/>
        </w:rPr>
        <w:t xml:space="preserve">pp. 148-153). IEEE. </w:t>
      </w:r>
    </w:p>
    <w:p w14:paraId="28C0166B" w14:textId="77777777" w:rsidR="00030C5C" w:rsidRPr="007B2008" w:rsidRDefault="00030C5C" w:rsidP="007B2008">
      <w:pPr>
        <w:pStyle w:val="ListParagraph"/>
        <w:numPr>
          <w:ilvl w:val="0"/>
          <w:numId w:val="11"/>
        </w:numPr>
        <w:jc w:val="both"/>
        <w:rPr>
          <w:color w:val="000000" w:themeColor="text1"/>
          <w:lang w:val="en-US"/>
        </w:rPr>
      </w:pPr>
      <w:r w:rsidRPr="007B2008">
        <w:rPr>
          <w:color w:val="000000" w:themeColor="text1"/>
          <w:lang w:val="en-US"/>
        </w:rPr>
        <w:t xml:space="preserve">G. </w:t>
      </w:r>
      <w:proofErr w:type="spellStart"/>
      <w:r w:rsidRPr="007B2008">
        <w:rPr>
          <w:color w:val="000000" w:themeColor="text1"/>
          <w:lang w:val="en-US"/>
        </w:rPr>
        <w:t>Veldhuis</w:t>
      </w:r>
      <w:proofErr w:type="spellEnd"/>
      <w:r w:rsidRPr="007B2008">
        <w:rPr>
          <w:color w:val="000000" w:themeColor="text1"/>
          <w:lang w:val="en-US"/>
        </w:rPr>
        <w:t xml:space="preserve">, P. V. (2014). Development of a generic </w:t>
      </w:r>
      <w:r w:rsidRPr="007B2008">
        <w:rPr>
          <w:i/>
          <w:color w:val="000000" w:themeColor="text1"/>
          <w:lang w:val="en-US"/>
        </w:rPr>
        <w:t>Smart City</w:t>
      </w:r>
      <w:r w:rsidRPr="007B2008">
        <w:rPr>
          <w:color w:val="000000" w:themeColor="text1"/>
          <w:lang w:val="en-US"/>
        </w:rPr>
        <w:t xml:space="preserve"> model using MARVEL. </w:t>
      </w:r>
    </w:p>
    <w:p w14:paraId="6C28D864" w14:textId="77777777" w:rsidR="00030C5C" w:rsidRPr="003B703F" w:rsidRDefault="00030C5C" w:rsidP="007B2008">
      <w:pPr>
        <w:pStyle w:val="ListParagraph"/>
        <w:numPr>
          <w:ilvl w:val="0"/>
          <w:numId w:val="11"/>
        </w:numPr>
        <w:jc w:val="both"/>
      </w:pPr>
      <w:proofErr w:type="spellStart"/>
      <w:r w:rsidRPr="007B2008">
        <w:rPr>
          <w:shd w:val="clear" w:color="auto" w:fill="FFFFFF"/>
        </w:rPr>
        <w:t>Gunawan</w:t>
      </w:r>
      <w:proofErr w:type="spellEnd"/>
      <w:r w:rsidRPr="007B2008">
        <w:rPr>
          <w:shd w:val="clear" w:color="auto" w:fill="FFFFFF"/>
        </w:rPr>
        <w:t xml:space="preserve">, H. (2017). </w:t>
      </w:r>
      <w:proofErr w:type="spellStart"/>
      <w:r w:rsidRPr="007B2008">
        <w:rPr>
          <w:shd w:val="clear" w:color="auto" w:fill="FFFFFF"/>
        </w:rPr>
        <w:t>Analisis</w:t>
      </w:r>
      <w:proofErr w:type="spellEnd"/>
      <w:r w:rsidRPr="007B2008">
        <w:rPr>
          <w:shd w:val="clear" w:color="auto" w:fill="FFFFFF"/>
        </w:rPr>
        <w:t xml:space="preserve"> </w:t>
      </w:r>
      <w:proofErr w:type="spellStart"/>
      <w:r w:rsidRPr="007B2008">
        <w:rPr>
          <w:shd w:val="clear" w:color="auto" w:fill="FFFFFF"/>
        </w:rPr>
        <w:t>Pengaruh</w:t>
      </w:r>
      <w:proofErr w:type="spellEnd"/>
      <w:r w:rsidRPr="007B2008">
        <w:rPr>
          <w:shd w:val="clear" w:color="auto" w:fill="FFFFFF"/>
        </w:rPr>
        <w:t xml:space="preserve"> Gender </w:t>
      </w:r>
      <w:proofErr w:type="spellStart"/>
      <w:r w:rsidRPr="007B2008">
        <w:rPr>
          <w:shd w:val="clear" w:color="auto" w:fill="FFFFFF"/>
        </w:rPr>
        <w:t>Dalam</w:t>
      </w:r>
      <w:proofErr w:type="spellEnd"/>
      <w:r w:rsidRPr="007B2008">
        <w:rPr>
          <w:shd w:val="clear" w:color="auto" w:fill="FFFFFF"/>
        </w:rPr>
        <w:t xml:space="preserve"> </w:t>
      </w:r>
      <w:proofErr w:type="spellStart"/>
      <w:r w:rsidRPr="007B2008">
        <w:rPr>
          <w:shd w:val="clear" w:color="auto" w:fill="FFFFFF"/>
        </w:rPr>
        <w:t>Penerimaan</w:t>
      </w:r>
      <w:proofErr w:type="spellEnd"/>
      <w:r w:rsidRPr="007B2008">
        <w:rPr>
          <w:shd w:val="clear" w:color="auto" w:fill="FFFFFF"/>
        </w:rPr>
        <w:t xml:space="preserve"> </w:t>
      </w:r>
      <w:proofErr w:type="spellStart"/>
      <w:r w:rsidRPr="007B2008">
        <w:rPr>
          <w:shd w:val="clear" w:color="auto" w:fill="FFFFFF"/>
        </w:rPr>
        <w:t>Teknologi</w:t>
      </w:r>
      <w:proofErr w:type="spellEnd"/>
      <w:r w:rsidRPr="007B2008">
        <w:rPr>
          <w:shd w:val="clear" w:color="auto" w:fill="FFFFFF"/>
        </w:rPr>
        <w:t xml:space="preserve"> “</w:t>
      </w:r>
      <w:r w:rsidRPr="007B2008">
        <w:rPr>
          <w:i/>
          <w:shd w:val="clear" w:color="auto" w:fill="FFFFFF"/>
        </w:rPr>
        <w:t>Smart City</w:t>
      </w:r>
      <w:r w:rsidRPr="007B2008">
        <w:rPr>
          <w:shd w:val="clear" w:color="auto" w:fill="FFFFFF"/>
        </w:rPr>
        <w:t xml:space="preserve">” </w:t>
      </w:r>
      <w:proofErr w:type="spellStart"/>
      <w:r w:rsidRPr="007B2008">
        <w:rPr>
          <w:shd w:val="clear" w:color="auto" w:fill="FFFFFF"/>
        </w:rPr>
        <w:t>dengan</w:t>
      </w:r>
      <w:proofErr w:type="spellEnd"/>
      <w:r w:rsidRPr="007B2008">
        <w:rPr>
          <w:shd w:val="clear" w:color="auto" w:fill="FFFFFF"/>
        </w:rPr>
        <w:t xml:space="preserve"> Model Technology Acceptance Model (TAM). </w:t>
      </w:r>
      <w:proofErr w:type="spellStart"/>
      <w:r w:rsidRPr="007B2008">
        <w:rPr>
          <w:i/>
          <w:iCs/>
        </w:rPr>
        <w:t>Prosiding</w:t>
      </w:r>
      <w:proofErr w:type="spellEnd"/>
      <w:r w:rsidRPr="007B2008">
        <w:rPr>
          <w:i/>
          <w:iCs/>
        </w:rPr>
        <w:t xml:space="preserve"> SEMNASHUMTEK</w:t>
      </w:r>
      <w:r w:rsidRPr="007B2008">
        <w:rPr>
          <w:shd w:val="clear" w:color="auto" w:fill="FFFFFF"/>
        </w:rPr>
        <w:t>, </w:t>
      </w:r>
      <w:r w:rsidRPr="007B2008">
        <w:rPr>
          <w:i/>
          <w:iCs/>
        </w:rPr>
        <w:t>1</w:t>
      </w:r>
      <w:r w:rsidRPr="007B2008">
        <w:rPr>
          <w:shd w:val="clear" w:color="auto" w:fill="FFFFFF"/>
        </w:rPr>
        <w:t>(1).</w:t>
      </w:r>
    </w:p>
    <w:p w14:paraId="76026624" w14:textId="77777777" w:rsidR="00030C5C" w:rsidRPr="007B2008" w:rsidRDefault="00030C5C" w:rsidP="007B2008">
      <w:pPr>
        <w:pStyle w:val="ListParagraph"/>
        <w:numPr>
          <w:ilvl w:val="0"/>
          <w:numId w:val="11"/>
        </w:numPr>
        <w:jc w:val="both"/>
        <w:rPr>
          <w:shd w:val="clear" w:color="auto" w:fill="FFFFFF"/>
        </w:rPr>
      </w:pPr>
      <w:proofErr w:type="spellStart"/>
      <w:r w:rsidRPr="007B2008">
        <w:rPr>
          <w:shd w:val="clear" w:color="auto" w:fill="FFFFFF"/>
        </w:rPr>
        <w:t>Gunawan</w:t>
      </w:r>
      <w:proofErr w:type="spellEnd"/>
      <w:r w:rsidRPr="007B2008">
        <w:rPr>
          <w:shd w:val="clear" w:color="auto" w:fill="FFFFFF"/>
        </w:rPr>
        <w:t xml:space="preserve">, H., &amp; </w:t>
      </w:r>
      <w:proofErr w:type="spellStart"/>
      <w:r w:rsidRPr="007B2008">
        <w:rPr>
          <w:shd w:val="clear" w:color="auto" w:fill="FFFFFF"/>
        </w:rPr>
        <w:t>Lynawati</w:t>
      </w:r>
      <w:proofErr w:type="spellEnd"/>
      <w:r w:rsidRPr="007B2008">
        <w:rPr>
          <w:shd w:val="clear" w:color="auto" w:fill="FFFFFF"/>
        </w:rPr>
        <w:t xml:space="preserve">, L. (2018). </w:t>
      </w:r>
      <w:proofErr w:type="spellStart"/>
      <w:r w:rsidRPr="007B2008">
        <w:rPr>
          <w:shd w:val="clear" w:color="auto" w:fill="FFFFFF"/>
        </w:rPr>
        <w:t>Analisis</w:t>
      </w:r>
      <w:proofErr w:type="spellEnd"/>
      <w:r w:rsidRPr="007B2008">
        <w:rPr>
          <w:shd w:val="clear" w:color="auto" w:fill="FFFFFF"/>
        </w:rPr>
        <w:t xml:space="preserve"> </w:t>
      </w:r>
      <w:proofErr w:type="spellStart"/>
      <w:r w:rsidRPr="007B2008">
        <w:rPr>
          <w:shd w:val="clear" w:color="auto" w:fill="FFFFFF"/>
        </w:rPr>
        <w:t>Penerimaan</w:t>
      </w:r>
      <w:proofErr w:type="spellEnd"/>
      <w:r w:rsidRPr="007B2008">
        <w:rPr>
          <w:shd w:val="clear" w:color="auto" w:fill="FFFFFF"/>
        </w:rPr>
        <w:t xml:space="preserve"> </w:t>
      </w:r>
      <w:proofErr w:type="spellStart"/>
      <w:r w:rsidRPr="007B2008">
        <w:rPr>
          <w:shd w:val="clear" w:color="auto" w:fill="FFFFFF"/>
        </w:rPr>
        <w:t>Teknologi</w:t>
      </w:r>
      <w:proofErr w:type="spellEnd"/>
      <w:r w:rsidRPr="007B2008">
        <w:rPr>
          <w:shd w:val="clear" w:color="auto" w:fill="FFFFFF"/>
        </w:rPr>
        <w:t xml:space="preserve"> “</w:t>
      </w:r>
      <w:r w:rsidRPr="007B2008">
        <w:rPr>
          <w:i/>
          <w:shd w:val="clear" w:color="auto" w:fill="FFFFFF"/>
        </w:rPr>
        <w:t>Smart City</w:t>
      </w:r>
      <w:r w:rsidRPr="007B2008">
        <w:rPr>
          <w:shd w:val="clear" w:color="auto" w:fill="FFFFFF"/>
        </w:rPr>
        <w:t xml:space="preserve">” Kota </w:t>
      </w:r>
      <w:proofErr w:type="spellStart"/>
      <w:r w:rsidRPr="007B2008">
        <w:rPr>
          <w:shd w:val="clear" w:color="auto" w:fill="FFFFFF"/>
        </w:rPr>
        <w:t>Purwokerto</w:t>
      </w:r>
      <w:proofErr w:type="spellEnd"/>
      <w:r w:rsidRPr="007B2008">
        <w:rPr>
          <w:shd w:val="clear" w:color="auto" w:fill="FFFFFF"/>
        </w:rPr>
        <w:t xml:space="preserve"> </w:t>
      </w:r>
      <w:proofErr w:type="spellStart"/>
      <w:r w:rsidRPr="007B2008">
        <w:rPr>
          <w:shd w:val="clear" w:color="auto" w:fill="FFFFFF"/>
        </w:rPr>
        <w:t>Dengan</w:t>
      </w:r>
      <w:proofErr w:type="spellEnd"/>
      <w:r w:rsidRPr="007B2008">
        <w:rPr>
          <w:shd w:val="clear" w:color="auto" w:fill="FFFFFF"/>
        </w:rPr>
        <w:t xml:space="preserve"> Model Technology Acceptance Model (TAM). </w:t>
      </w:r>
      <w:proofErr w:type="spellStart"/>
      <w:r w:rsidRPr="007B2008">
        <w:rPr>
          <w:i/>
          <w:iCs/>
        </w:rPr>
        <w:t>Konferensi</w:t>
      </w:r>
      <w:proofErr w:type="spellEnd"/>
      <w:r w:rsidRPr="007B2008">
        <w:rPr>
          <w:i/>
          <w:iCs/>
        </w:rPr>
        <w:t xml:space="preserve"> </w:t>
      </w:r>
      <w:proofErr w:type="spellStart"/>
      <w:r w:rsidRPr="007B2008">
        <w:rPr>
          <w:i/>
          <w:iCs/>
        </w:rPr>
        <w:t>Nasional</w:t>
      </w:r>
      <w:proofErr w:type="spellEnd"/>
      <w:r w:rsidRPr="007B2008">
        <w:rPr>
          <w:i/>
          <w:iCs/>
        </w:rPr>
        <w:t xml:space="preserve"> </w:t>
      </w:r>
      <w:proofErr w:type="spellStart"/>
      <w:r w:rsidRPr="007B2008">
        <w:rPr>
          <w:i/>
          <w:iCs/>
        </w:rPr>
        <w:t>Sistem</w:t>
      </w:r>
      <w:proofErr w:type="spellEnd"/>
      <w:r w:rsidRPr="007B2008">
        <w:rPr>
          <w:i/>
          <w:iCs/>
        </w:rPr>
        <w:t xml:space="preserve"> </w:t>
      </w:r>
      <w:proofErr w:type="spellStart"/>
      <w:r w:rsidRPr="007B2008">
        <w:rPr>
          <w:i/>
          <w:iCs/>
        </w:rPr>
        <w:t>Informasi</w:t>
      </w:r>
      <w:proofErr w:type="spellEnd"/>
      <w:r w:rsidRPr="007B2008">
        <w:rPr>
          <w:i/>
          <w:iCs/>
        </w:rPr>
        <w:t xml:space="preserve"> (KNSI) 2018</w:t>
      </w:r>
      <w:r w:rsidRPr="007B2008">
        <w:rPr>
          <w:shd w:val="clear" w:color="auto" w:fill="FFFFFF"/>
        </w:rPr>
        <w:t>.</w:t>
      </w:r>
    </w:p>
    <w:p w14:paraId="55156FFC" w14:textId="77777777" w:rsidR="00030C5C" w:rsidRPr="007B2008" w:rsidRDefault="00030C5C" w:rsidP="007B2008">
      <w:pPr>
        <w:pStyle w:val="ListParagraph"/>
        <w:numPr>
          <w:ilvl w:val="0"/>
          <w:numId w:val="11"/>
        </w:numPr>
        <w:jc w:val="both"/>
        <w:rPr>
          <w:color w:val="000000" w:themeColor="text1"/>
          <w:lang w:val="en-US"/>
        </w:rPr>
      </w:pPr>
      <w:r w:rsidRPr="007B2008">
        <w:rPr>
          <w:color w:val="000000" w:themeColor="text1"/>
          <w:lang w:val="en-US"/>
        </w:rPr>
        <w:t xml:space="preserve">Herbert, P. (2001). The DAC Guidelines Poverty Reduction. OECD. </w:t>
      </w:r>
    </w:p>
    <w:p w14:paraId="3275E898" w14:textId="77777777" w:rsidR="00030C5C" w:rsidRPr="003B703F" w:rsidRDefault="00030C5C" w:rsidP="007B2008">
      <w:pPr>
        <w:pStyle w:val="ListParagraph"/>
        <w:numPr>
          <w:ilvl w:val="0"/>
          <w:numId w:val="11"/>
        </w:numPr>
        <w:jc w:val="both"/>
      </w:pPr>
      <w:proofErr w:type="spellStart"/>
      <w:r w:rsidRPr="007B2008">
        <w:rPr>
          <w:shd w:val="clear" w:color="auto" w:fill="FFFFFF"/>
        </w:rPr>
        <w:t>Maqsoom</w:t>
      </w:r>
      <w:proofErr w:type="spellEnd"/>
      <w:r w:rsidRPr="007B2008">
        <w:rPr>
          <w:shd w:val="clear" w:color="auto" w:fill="FFFFFF"/>
        </w:rPr>
        <w:t xml:space="preserve">, A., &amp; </w:t>
      </w:r>
      <w:proofErr w:type="spellStart"/>
      <w:r w:rsidRPr="007B2008">
        <w:rPr>
          <w:shd w:val="clear" w:color="auto" w:fill="FFFFFF"/>
        </w:rPr>
        <w:t>Rehman</w:t>
      </w:r>
      <w:proofErr w:type="spellEnd"/>
      <w:r w:rsidRPr="007B2008">
        <w:rPr>
          <w:shd w:val="clear" w:color="auto" w:fill="FFFFFF"/>
        </w:rPr>
        <w:t xml:space="preserve">, J. (2018, August). Smart Cities: An analysis of Accepted </w:t>
      </w:r>
      <w:proofErr w:type="spellStart"/>
      <w:r w:rsidRPr="007B2008">
        <w:rPr>
          <w:shd w:val="clear" w:color="auto" w:fill="FFFFFF"/>
        </w:rPr>
        <w:t>Behaviors</w:t>
      </w:r>
      <w:proofErr w:type="spellEnd"/>
      <w:r w:rsidRPr="007B2008">
        <w:rPr>
          <w:shd w:val="clear" w:color="auto" w:fill="FFFFFF"/>
        </w:rPr>
        <w:t xml:space="preserve"> for Implementing BMS Technology in Pakistan Using TAM. </w:t>
      </w:r>
      <w:r w:rsidRPr="003B703F">
        <w:t>Conference: CRIOCM 2017 22nd International Conference on Advancement of Construction Management and Real Estate At: Melbourne, Australia</w:t>
      </w:r>
    </w:p>
    <w:p w14:paraId="7068E515" w14:textId="4C265817" w:rsidR="00030C5C" w:rsidRPr="007B2008" w:rsidRDefault="00030C5C" w:rsidP="007B2008">
      <w:pPr>
        <w:pStyle w:val="ListParagraph"/>
        <w:numPr>
          <w:ilvl w:val="0"/>
          <w:numId w:val="11"/>
        </w:numPr>
        <w:jc w:val="both"/>
        <w:rPr>
          <w:shd w:val="clear" w:color="auto" w:fill="FFFFFF"/>
          <w:lang w:val="en-US"/>
        </w:rPr>
      </w:pPr>
      <w:proofErr w:type="spellStart"/>
      <w:r w:rsidRPr="007B2008">
        <w:rPr>
          <w:i/>
          <w:shd w:val="clear" w:color="auto" w:fill="FFFFFF"/>
          <w:lang w:val="en-US"/>
        </w:rPr>
        <w:t>MasterPlan</w:t>
      </w:r>
      <w:proofErr w:type="spellEnd"/>
      <w:r w:rsidRPr="007B2008">
        <w:rPr>
          <w:shd w:val="clear" w:color="auto" w:fill="FFFFFF"/>
          <w:lang w:val="en-US"/>
        </w:rPr>
        <w:t xml:space="preserve"> </w:t>
      </w:r>
      <w:r w:rsidRPr="007B2008">
        <w:rPr>
          <w:i/>
          <w:shd w:val="clear" w:color="auto" w:fill="FFFFFF"/>
          <w:lang w:val="en-US"/>
        </w:rPr>
        <w:t>Smart City</w:t>
      </w:r>
      <w:r w:rsidRPr="007B2008">
        <w:rPr>
          <w:shd w:val="clear" w:color="auto" w:fill="FFFFFF"/>
          <w:lang w:val="en-US"/>
        </w:rPr>
        <w:t xml:space="preserve"> Kota </w:t>
      </w:r>
      <w:proofErr w:type="spellStart"/>
      <w:r w:rsidRPr="007B2008">
        <w:rPr>
          <w:shd w:val="clear" w:color="auto" w:fill="FFFFFF"/>
          <w:lang w:val="en-US"/>
        </w:rPr>
        <w:t>Batu</w:t>
      </w:r>
      <w:proofErr w:type="spellEnd"/>
      <w:r w:rsidRPr="007B2008">
        <w:rPr>
          <w:shd w:val="clear" w:color="auto" w:fill="FFFFFF"/>
          <w:lang w:val="en-US"/>
        </w:rPr>
        <w:t>, 2017.</w:t>
      </w:r>
    </w:p>
    <w:p w14:paraId="760E537A" w14:textId="11CFFC20" w:rsidR="00030C5C" w:rsidRPr="007B2008" w:rsidRDefault="00030C5C" w:rsidP="007B2008">
      <w:pPr>
        <w:pStyle w:val="ListParagraph"/>
        <w:numPr>
          <w:ilvl w:val="0"/>
          <w:numId w:val="11"/>
        </w:numPr>
        <w:jc w:val="both"/>
        <w:rPr>
          <w:iCs/>
          <w:shd w:val="clear" w:color="auto" w:fill="FFFFFF"/>
          <w:lang w:val="en-US"/>
        </w:rPr>
      </w:pPr>
      <w:proofErr w:type="spellStart"/>
      <w:r w:rsidRPr="007B2008">
        <w:rPr>
          <w:iCs/>
          <w:shd w:val="clear" w:color="auto" w:fill="FFFFFF"/>
          <w:lang w:val="en-US"/>
        </w:rPr>
        <w:t>Sistim</w:t>
      </w:r>
      <w:proofErr w:type="spellEnd"/>
      <w:r w:rsidRPr="007B2008">
        <w:rPr>
          <w:iCs/>
          <w:shd w:val="clear" w:color="auto" w:fill="FFFFFF"/>
          <w:lang w:val="en-US"/>
        </w:rPr>
        <w:t xml:space="preserve"> </w:t>
      </w:r>
      <w:proofErr w:type="spellStart"/>
      <w:r w:rsidRPr="007B2008">
        <w:rPr>
          <w:iCs/>
          <w:shd w:val="clear" w:color="auto" w:fill="FFFFFF"/>
          <w:lang w:val="en-US"/>
        </w:rPr>
        <w:t>Pemerintahan</w:t>
      </w:r>
      <w:proofErr w:type="spellEnd"/>
      <w:r w:rsidRPr="007B2008">
        <w:rPr>
          <w:iCs/>
          <w:shd w:val="clear" w:color="auto" w:fill="FFFFFF"/>
          <w:lang w:val="en-US"/>
        </w:rPr>
        <w:t xml:space="preserve"> </w:t>
      </w:r>
      <w:proofErr w:type="spellStart"/>
      <w:r w:rsidRPr="007B2008">
        <w:rPr>
          <w:iCs/>
          <w:shd w:val="clear" w:color="auto" w:fill="FFFFFF"/>
          <w:lang w:val="en-US"/>
        </w:rPr>
        <w:t>Berbasis</w:t>
      </w:r>
      <w:proofErr w:type="spellEnd"/>
      <w:r w:rsidRPr="007B2008">
        <w:rPr>
          <w:iCs/>
          <w:shd w:val="clear" w:color="auto" w:fill="FFFFFF"/>
          <w:lang w:val="en-US"/>
        </w:rPr>
        <w:t xml:space="preserve"> </w:t>
      </w:r>
      <w:proofErr w:type="spellStart"/>
      <w:r w:rsidRPr="007B2008">
        <w:rPr>
          <w:iCs/>
          <w:shd w:val="clear" w:color="auto" w:fill="FFFFFF"/>
          <w:lang w:val="en-US"/>
        </w:rPr>
        <w:t>Elektronik</w:t>
      </w:r>
      <w:proofErr w:type="spellEnd"/>
      <w:r w:rsidRPr="007B2008">
        <w:rPr>
          <w:iCs/>
          <w:shd w:val="clear" w:color="auto" w:fill="FFFFFF"/>
          <w:lang w:val="en-US"/>
        </w:rPr>
        <w:t>, 2018.</w:t>
      </w:r>
    </w:p>
    <w:p w14:paraId="73081C68" w14:textId="279473F2" w:rsidR="00030C5C" w:rsidRPr="007B2008" w:rsidRDefault="00030C5C" w:rsidP="007B2008">
      <w:pPr>
        <w:pStyle w:val="ListParagraph"/>
        <w:numPr>
          <w:ilvl w:val="0"/>
          <w:numId w:val="11"/>
        </w:numPr>
        <w:jc w:val="both"/>
        <w:rPr>
          <w:iCs/>
          <w:shd w:val="clear" w:color="auto" w:fill="FFFFFF"/>
          <w:lang w:val="en-US"/>
        </w:rPr>
      </w:pPr>
      <w:proofErr w:type="spellStart"/>
      <w:r w:rsidRPr="007B2008">
        <w:rPr>
          <w:iCs/>
          <w:shd w:val="clear" w:color="auto" w:fill="FFFFFF"/>
          <w:lang w:val="en-US"/>
        </w:rPr>
        <w:t>Penyelenggaraan</w:t>
      </w:r>
      <w:proofErr w:type="spellEnd"/>
      <w:r w:rsidRPr="007B2008">
        <w:rPr>
          <w:iCs/>
          <w:shd w:val="clear" w:color="auto" w:fill="FFFFFF"/>
          <w:lang w:val="en-US"/>
        </w:rPr>
        <w:t xml:space="preserve"> </w:t>
      </w:r>
      <w:proofErr w:type="spellStart"/>
      <w:r w:rsidRPr="007B2008">
        <w:rPr>
          <w:iCs/>
          <w:shd w:val="clear" w:color="auto" w:fill="FFFFFF"/>
          <w:lang w:val="en-US"/>
        </w:rPr>
        <w:t>Sistim</w:t>
      </w:r>
      <w:proofErr w:type="spellEnd"/>
      <w:r w:rsidRPr="007B2008">
        <w:rPr>
          <w:iCs/>
          <w:shd w:val="clear" w:color="auto" w:fill="FFFFFF"/>
          <w:lang w:val="en-US"/>
        </w:rPr>
        <w:t xml:space="preserve"> </w:t>
      </w:r>
      <w:proofErr w:type="spellStart"/>
      <w:r w:rsidRPr="007B2008">
        <w:rPr>
          <w:iCs/>
          <w:shd w:val="clear" w:color="auto" w:fill="FFFFFF"/>
          <w:lang w:val="en-US"/>
        </w:rPr>
        <w:t>Pemerintahan</w:t>
      </w:r>
      <w:proofErr w:type="spellEnd"/>
      <w:r w:rsidRPr="007B2008">
        <w:rPr>
          <w:iCs/>
          <w:shd w:val="clear" w:color="auto" w:fill="FFFFFF"/>
          <w:lang w:val="en-US"/>
        </w:rPr>
        <w:t xml:space="preserve"> </w:t>
      </w:r>
      <w:proofErr w:type="spellStart"/>
      <w:r w:rsidRPr="007B2008">
        <w:rPr>
          <w:iCs/>
          <w:shd w:val="clear" w:color="auto" w:fill="FFFFFF"/>
          <w:lang w:val="en-US"/>
        </w:rPr>
        <w:t>Berbasis</w:t>
      </w:r>
      <w:proofErr w:type="spellEnd"/>
      <w:r w:rsidRPr="007B2008">
        <w:rPr>
          <w:iCs/>
          <w:shd w:val="clear" w:color="auto" w:fill="FFFFFF"/>
          <w:lang w:val="en-US"/>
        </w:rPr>
        <w:t xml:space="preserve"> </w:t>
      </w:r>
      <w:proofErr w:type="spellStart"/>
      <w:r w:rsidRPr="007B2008">
        <w:rPr>
          <w:iCs/>
          <w:shd w:val="clear" w:color="auto" w:fill="FFFFFF"/>
          <w:lang w:val="en-US"/>
        </w:rPr>
        <w:t>Elektronik</w:t>
      </w:r>
      <w:proofErr w:type="spellEnd"/>
      <w:r w:rsidRPr="007B2008">
        <w:rPr>
          <w:iCs/>
          <w:shd w:val="clear" w:color="auto" w:fill="FFFFFF"/>
          <w:lang w:val="en-US"/>
        </w:rPr>
        <w:t xml:space="preserve"> di </w:t>
      </w:r>
      <w:proofErr w:type="spellStart"/>
      <w:r w:rsidRPr="007B2008">
        <w:rPr>
          <w:iCs/>
          <w:shd w:val="clear" w:color="auto" w:fill="FFFFFF"/>
          <w:lang w:val="en-US"/>
        </w:rPr>
        <w:t>lingkungan</w:t>
      </w:r>
      <w:proofErr w:type="spellEnd"/>
      <w:r w:rsidRPr="007B2008">
        <w:rPr>
          <w:iCs/>
          <w:shd w:val="clear" w:color="auto" w:fill="FFFFFF"/>
          <w:lang w:val="en-US"/>
        </w:rPr>
        <w:t xml:space="preserve"> </w:t>
      </w:r>
      <w:proofErr w:type="spellStart"/>
      <w:r w:rsidRPr="007B2008">
        <w:rPr>
          <w:iCs/>
          <w:shd w:val="clear" w:color="auto" w:fill="FFFFFF"/>
          <w:lang w:val="en-US"/>
        </w:rPr>
        <w:t>Pemerintah</w:t>
      </w:r>
      <w:proofErr w:type="spellEnd"/>
      <w:r w:rsidRPr="007B2008">
        <w:rPr>
          <w:iCs/>
          <w:shd w:val="clear" w:color="auto" w:fill="FFFFFF"/>
          <w:lang w:val="en-US"/>
        </w:rPr>
        <w:t xml:space="preserve"> Kota </w:t>
      </w:r>
      <w:proofErr w:type="spellStart"/>
      <w:r w:rsidRPr="007B2008">
        <w:rPr>
          <w:iCs/>
          <w:shd w:val="clear" w:color="auto" w:fill="FFFFFF"/>
          <w:lang w:val="en-US"/>
        </w:rPr>
        <w:t>Batu</w:t>
      </w:r>
      <w:proofErr w:type="spellEnd"/>
      <w:r w:rsidRPr="007B2008">
        <w:rPr>
          <w:iCs/>
          <w:shd w:val="clear" w:color="auto" w:fill="FFFFFF"/>
          <w:lang w:val="en-US"/>
        </w:rPr>
        <w:t>, 2021.</w:t>
      </w:r>
    </w:p>
    <w:p w14:paraId="35FF0654" w14:textId="77777777" w:rsidR="00030C5C" w:rsidRPr="007B2008" w:rsidRDefault="00030C5C" w:rsidP="007B2008">
      <w:pPr>
        <w:pStyle w:val="ListParagraph"/>
        <w:numPr>
          <w:ilvl w:val="0"/>
          <w:numId w:val="11"/>
        </w:numPr>
        <w:jc w:val="both"/>
        <w:rPr>
          <w:shd w:val="clear" w:color="auto" w:fill="FFFFFF"/>
        </w:rPr>
      </w:pPr>
      <w:proofErr w:type="spellStart"/>
      <w:r w:rsidRPr="007B2008">
        <w:rPr>
          <w:shd w:val="clear" w:color="auto" w:fill="FFFFFF"/>
        </w:rPr>
        <w:t>Setijadi</w:t>
      </w:r>
      <w:proofErr w:type="spellEnd"/>
      <w:r w:rsidRPr="007B2008">
        <w:rPr>
          <w:shd w:val="clear" w:color="auto" w:fill="FFFFFF"/>
        </w:rPr>
        <w:t xml:space="preserve">, E., </w:t>
      </w:r>
      <w:proofErr w:type="spellStart"/>
      <w:r w:rsidRPr="007B2008">
        <w:rPr>
          <w:shd w:val="clear" w:color="auto" w:fill="FFFFFF"/>
        </w:rPr>
        <w:t>Darmawan</w:t>
      </w:r>
      <w:proofErr w:type="spellEnd"/>
      <w:r w:rsidRPr="007B2008">
        <w:rPr>
          <w:shd w:val="clear" w:color="auto" w:fill="FFFFFF"/>
        </w:rPr>
        <w:t xml:space="preserve">, A. K., </w:t>
      </w:r>
      <w:proofErr w:type="spellStart"/>
      <w:r w:rsidRPr="007B2008">
        <w:rPr>
          <w:shd w:val="clear" w:color="auto" w:fill="FFFFFF"/>
        </w:rPr>
        <w:t>Mardiyanto</w:t>
      </w:r>
      <w:proofErr w:type="spellEnd"/>
      <w:r w:rsidRPr="007B2008">
        <w:rPr>
          <w:shd w:val="clear" w:color="auto" w:fill="FFFFFF"/>
        </w:rPr>
        <w:t xml:space="preserve">, R., </w:t>
      </w:r>
      <w:proofErr w:type="spellStart"/>
      <w:r w:rsidRPr="007B2008">
        <w:rPr>
          <w:shd w:val="clear" w:color="auto" w:fill="FFFFFF"/>
        </w:rPr>
        <w:t>Santosa</w:t>
      </w:r>
      <w:proofErr w:type="spellEnd"/>
      <w:r w:rsidRPr="007B2008">
        <w:rPr>
          <w:shd w:val="clear" w:color="auto" w:fill="FFFFFF"/>
        </w:rPr>
        <w:t xml:space="preserve">, I., &amp; </w:t>
      </w:r>
      <w:proofErr w:type="spellStart"/>
      <w:r w:rsidRPr="007B2008">
        <w:rPr>
          <w:shd w:val="clear" w:color="auto" w:fill="FFFFFF"/>
        </w:rPr>
        <w:t>Kristanto</w:t>
      </w:r>
      <w:proofErr w:type="spellEnd"/>
      <w:r w:rsidRPr="007B2008">
        <w:rPr>
          <w:shd w:val="clear" w:color="auto" w:fill="FFFFFF"/>
        </w:rPr>
        <w:t xml:space="preserve">, T. (2019, October). A Model for Evaluation </w:t>
      </w:r>
      <w:r w:rsidRPr="007B2008">
        <w:rPr>
          <w:i/>
          <w:shd w:val="clear" w:color="auto" w:fill="FFFFFF"/>
        </w:rPr>
        <w:t>Smart City</w:t>
      </w:r>
      <w:r w:rsidRPr="007B2008">
        <w:rPr>
          <w:shd w:val="clear" w:color="auto" w:fill="FFFFFF"/>
        </w:rPr>
        <w:t xml:space="preserve"> Readiness Using Structural Equation Modelling: a Citizen's Perspective. In </w:t>
      </w:r>
      <w:r w:rsidRPr="007B2008">
        <w:rPr>
          <w:i/>
          <w:iCs/>
        </w:rPr>
        <w:t>2019 Fourth International Conference on Informatics and Computing (ICIC)</w:t>
      </w:r>
      <w:r w:rsidRPr="007B2008">
        <w:rPr>
          <w:shd w:val="clear" w:color="auto" w:fill="FFFFFF"/>
        </w:rPr>
        <w:t> (pp. 1-7). IEEE.</w:t>
      </w:r>
    </w:p>
    <w:p w14:paraId="13A290DF" w14:textId="77777777" w:rsidR="00030C5C" w:rsidRPr="007B2008" w:rsidRDefault="00030C5C" w:rsidP="007B2008">
      <w:pPr>
        <w:pStyle w:val="ListParagraph"/>
        <w:numPr>
          <w:ilvl w:val="0"/>
          <w:numId w:val="11"/>
        </w:numPr>
        <w:jc w:val="both"/>
        <w:rPr>
          <w:color w:val="000000" w:themeColor="text1"/>
          <w:lang w:val="en-US"/>
        </w:rPr>
      </w:pPr>
      <w:proofErr w:type="spellStart"/>
      <w:r w:rsidRPr="007B2008">
        <w:rPr>
          <w:color w:val="000000" w:themeColor="text1"/>
          <w:lang w:val="en-US"/>
        </w:rPr>
        <w:t>Suryani</w:t>
      </w:r>
      <w:proofErr w:type="spellEnd"/>
      <w:r w:rsidRPr="007B2008">
        <w:rPr>
          <w:color w:val="000000" w:themeColor="text1"/>
          <w:lang w:val="en-US"/>
        </w:rPr>
        <w:t xml:space="preserve">, A. F. (2017). Model </w:t>
      </w:r>
      <w:proofErr w:type="spellStart"/>
      <w:r w:rsidRPr="007B2008">
        <w:rPr>
          <w:color w:val="000000" w:themeColor="text1"/>
          <w:lang w:val="en-US"/>
        </w:rPr>
        <w:t>Sistem</w:t>
      </w:r>
      <w:proofErr w:type="spellEnd"/>
      <w:r w:rsidRPr="007B2008">
        <w:rPr>
          <w:color w:val="000000" w:themeColor="text1"/>
          <w:lang w:val="en-US"/>
        </w:rPr>
        <w:t xml:space="preserve"> </w:t>
      </w:r>
      <w:proofErr w:type="spellStart"/>
      <w:r w:rsidRPr="007B2008">
        <w:rPr>
          <w:color w:val="000000" w:themeColor="text1"/>
          <w:lang w:val="en-US"/>
        </w:rPr>
        <w:t>Dinamik</w:t>
      </w:r>
      <w:proofErr w:type="spellEnd"/>
      <w:r w:rsidRPr="007B2008">
        <w:rPr>
          <w:color w:val="000000" w:themeColor="text1"/>
          <w:lang w:val="en-US"/>
        </w:rPr>
        <w:t xml:space="preserve"> </w:t>
      </w:r>
      <w:proofErr w:type="spellStart"/>
      <w:r w:rsidRPr="007B2008">
        <w:rPr>
          <w:color w:val="000000" w:themeColor="text1"/>
          <w:lang w:val="en-US"/>
        </w:rPr>
        <w:t>Untuk</w:t>
      </w:r>
      <w:proofErr w:type="spellEnd"/>
      <w:r w:rsidRPr="007B2008">
        <w:rPr>
          <w:color w:val="000000" w:themeColor="text1"/>
          <w:lang w:val="en-US"/>
        </w:rPr>
        <w:t xml:space="preserve"> </w:t>
      </w:r>
      <w:proofErr w:type="spellStart"/>
      <w:r w:rsidRPr="007B2008">
        <w:rPr>
          <w:color w:val="000000" w:themeColor="text1"/>
          <w:lang w:val="en-US"/>
        </w:rPr>
        <w:t>Pengembangan</w:t>
      </w:r>
      <w:proofErr w:type="spellEnd"/>
      <w:r w:rsidRPr="007B2008">
        <w:rPr>
          <w:color w:val="000000" w:themeColor="text1"/>
          <w:lang w:val="en-US"/>
        </w:rPr>
        <w:t xml:space="preserve"> Smart </w:t>
      </w:r>
      <w:proofErr w:type="spellStart"/>
      <w:r w:rsidRPr="007B2008">
        <w:rPr>
          <w:color w:val="000000" w:themeColor="text1"/>
          <w:lang w:val="en-US"/>
        </w:rPr>
        <w:t>Ekonomi</w:t>
      </w:r>
      <w:proofErr w:type="spellEnd"/>
      <w:r w:rsidRPr="007B2008">
        <w:rPr>
          <w:color w:val="000000" w:themeColor="text1"/>
          <w:lang w:val="en-US"/>
        </w:rPr>
        <w:t>. JURNAL TEKNIK ITS Vol. 6, No. 2, A276.</w:t>
      </w:r>
    </w:p>
    <w:p w14:paraId="5E9C7202" w14:textId="77777777" w:rsidR="00030C5C" w:rsidRPr="007B2008" w:rsidRDefault="00030C5C" w:rsidP="007B2008">
      <w:pPr>
        <w:pStyle w:val="ListParagraph"/>
        <w:numPr>
          <w:ilvl w:val="0"/>
          <w:numId w:val="11"/>
        </w:numPr>
        <w:jc w:val="both"/>
        <w:rPr>
          <w:shd w:val="clear" w:color="auto" w:fill="FFFFFF"/>
        </w:rPr>
      </w:pPr>
      <w:r w:rsidRPr="007B2008">
        <w:rPr>
          <w:shd w:val="clear" w:color="auto" w:fill="FFFFFF"/>
        </w:rPr>
        <w:t>TheUrbanTide.com. (2020). Overview of the Smart Cities Maturity Model. TheUrbanTide.com.</w:t>
      </w:r>
    </w:p>
    <w:p w14:paraId="6AE13FA2" w14:textId="32CE9D01" w:rsidR="001C4586" w:rsidRPr="007B2008" w:rsidRDefault="00030C5C" w:rsidP="007B2008">
      <w:pPr>
        <w:pStyle w:val="ListParagraph"/>
        <w:numPr>
          <w:ilvl w:val="0"/>
          <w:numId w:val="11"/>
        </w:numPr>
        <w:jc w:val="both"/>
        <w:rPr>
          <w:color w:val="FF0000"/>
          <w:shd w:val="clear" w:color="auto" w:fill="FFFFFF"/>
        </w:rPr>
      </w:pPr>
      <w:r w:rsidRPr="007B2008">
        <w:rPr>
          <w:color w:val="000000" w:themeColor="text1"/>
          <w:lang w:val="en-US"/>
        </w:rPr>
        <w:t>UNECE. (2016). Smart Sustainable City Action Plan</w:t>
      </w:r>
    </w:p>
    <w:p w14:paraId="61F8D416" w14:textId="77777777" w:rsidR="002900DE" w:rsidRPr="002900DE" w:rsidRDefault="002900DE" w:rsidP="00D960EC">
      <w:pPr>
        <w:ind w:left="450" w:hanging="450"/>
        <w:jc w:val="both"/>
        <w:rPr>
          <w:shd w:val="clear" w:color="auto" w:fill="FFFFFF"/>
        </w:rPr>
      </w:pPr>
    </w:p>
    <w:p w14:paraId="683C73CB" w14:textId="6186BB94" w:rsidR="007E61D0" w:rsidRPr="002900DE" w:rsidRDefault="007E61D0" w:rsidP="0070279B">
      <w:pPr>
        <w:spacing w:after="100" w:afterAutospacing="1"/>
        <w:jc w:val="both"/>
        <w:rPr>
          <w:shd w:val="clear" w:color="auto" w:fill="FFFFFF"/>
        </w:rPr>
      </w:pPr>
    </w:p>
    <w:sectPr w:rsidR="007E61D0" w:rsidRPr="002900DE" w:rsidSect="00887EBD">
      <w:footerReference w:type="even" r:id="rId10"/>
      <w:footerReference w:type="default" r:id="rId11"/>
      <w:headerReference w:type="first" r:id="rId12"/>
      <w:footerReference w:type="first" r:id="rId13"/>
      <w:pgSz w:w="11900" w:h="16840" w:code="9"/>
      <w:pgMar w:top="720" w:right="720" w:bottom="720" w:left="720" w:header="720" w:footer="720" w:gutter="0"/>
      <w:pgNumType w:start="31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4ECB9" w14:textId="77777777" w:rsidR="00287614" w:rsidRDefault="00287614" w:rsidP="003F2CC2">
      <w:r>
        <w:separator/>
      </w:r>
    </w:p>
  </w:endnote>
  <w:endnote w:type="continuationSeparator" w:id="0">
    <w:p w14:paraId="6E695F66" w14:textId="77777777" w:rsidR="00287614" w:rsidRDefault="00287614"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A47E" w14:textId="77777777" w:rsidR="007B2008" w:rsidRDefault="007B2008" w:rsidP="007B200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B7CE0B0" w14:textId="77777777" w:rsidR="007B2008" w:rsidRDefault="007B2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5B7D" w14:textId="5A2FA34C" w:rsidR="007B2008" w:rsidRPr="00887EBD" w:rsidRDefault="00887EBD" w:rsidP="00887EBD">
    <w:pPr>
      <w:pStyle w:val="Footer"/>
      <w:pBdr>
        <w:top w:val="thinThickSmallGap" w:sz="24" w:space="1" w:color="622423"/>
      </w:pBdr>
      <w:tabs>
        <w:tab w:val="right" w:pos="10466"/>
      </w:tabs>
      <w:spacing w:before="100" w:beforeAutospacing="1"/>
      <w:rPr>
        <w:b/>
      </w:rPr>
    </w:pPr>
    <w:proofErr w:type="spellStart"/>
    <w:r>
      <w:rPr>
        <w:b/>
      </w:rPr>
      <w:t>Tutri</w:t>
    </w:r>
    <w:proofErr w:type="spellEnd"/>
    <w:r>
      <w:rPr>
        <w:b/>
      </w:rPr>
      <w:t xml:space="preserve"> </w:t>
    </w:r>
    <w:proofErr w:type="spellStart"/>
    <w:r>
      <w:rPr>
        <w:b/>
      </w:rPr>
      <w:t>Laksono</w:t>
    </w:r>
    <w:proofErr w:type="spellEnd"/>
    <w:r>
      <w:rPr>
        <w:b/>
      </w:rPr>
      <w:t xml:space="preserve"> </w:t>
    </w:r>
    <w:proofErr w:type="spellStart"/>
    <w:r>
      <w:rPr>
        <w:b/>
      </w:rPr>
      <w:t>Adi</w:t>
    </w:r>
    <w:proofErr w:type="spellEnd"/>
    <w:r w:rsidRPr="007B2008">
      <w:rPr>
        <w:b/>
      </w:rPr>
      <w:t xml:space="preserve">, IJSRM Volume 10 Issue 02 February 2022 [www.ijsrm.in]  </w:t>
    </w:r>
    <w:r>
      <w:rPr>
        <w:b/>
      </w:rPr>
      <w:t xml:space="preserve">             </w:t>
    </w:r>
    <w:r w:rsidRPr="007B2008">
      <w:rPr>
        <w:b/>
      </w:rPr>
      <w:t>EM-2022-</w:t>
    </w:r>
    <w:r w:rsidRPr="007B2008">
      <w:rPr>
        <w:b/>
      </w:rPr>
      <w:fldChar w:fldCharType="begin"/>
    </w:r>
    <w:r w:rsidRPr="007B2008">
      <w:rPr>
        <w:b/>
      </w:rPr>
      <w:instrText xml:space="preserve"> PAGE   \* MERGEFORMAT </w:instrText>
    </w:r>
    <w:r w:rsidRPr="007B2008">
      <w:rPr>
        <w:b/>
      </w:rPr>
      <w:fldChar w:fldCharType="separate"/>
    </w:r>
    <w:r>
      <w:rPr>
        <w:b/>
        <w:noProof/>
      </w:rPr>
      <w:t>3135</w:t>
    </w:r>
    <w:r w:rsidRPr="007B200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99A2" w14:textId="78135A05" w:rsidR="007B2008" w:rsidRPr="007B2008" w:rsidRDefault="00887EBD" w:rsidP="007B2008">
    <w:pPr>
      <w:pStyle w:val="Footer"/>
      <w:pBdr>
        <w:top w:val="thinThickSmallGap" w:sz="24" w:space="1" w:color="622423"/>
      </w:pBdr>
      <w:tabs>
        <w:tab w:val="right" w:pos="10466"/>
      </w:tabs>
      <w:spacing w:before="100" w:beforeAutospacing="1"/>
      <w:rPr>
        <w:b/>
      </w:rPr>
    </w:pPr>
    <w:proofErr w:type="spellStart"/>
    <w:r>
      <w:rPr>
        <w:b/>
      </w:rPr>
      <w:t>Tutri</w:t>
    </w:r>
    <w:proofErr w:type="spellEnd"/>
    <w:r>
      <w:rPr>
        <w:b/>
      </w:rPr>
      <w:t xml:space="preserve"> </w:t>
    </w:r>
    <w:proofErr w:type="spellStart"/>
    <w:r>
      <w:rPr>
        <w:b/>
      </w:rPr>
      <w:t>Laksono</w:t>
    </w:r>
    <w:proofErr w:type="spellEnd"/>
    <w:r>
      <w:rPr>
        <w:b/>
      </w:rPr>
      <w:t xml:space="preserve"> </w:t>
    </w:r>
    <w:proofErr w:type="spellStart"/>
    <w:r>
      <w:rPr>
        <w:b/>
      </w:rPr>
      <w:t>Adi</w:t>
    </w:r>
    <w:proofErr w:type="spellEnd"/>
    <w:r w:rsidR="007B2008" w:rsidRPr="007B2008">
      <w:rPr>
        <w:b/>
      </w:rPr>
      <w:t xml:space="preserve">, IJSRM Volume 10 Issue 02 February 2022 [www.ijsrm.in]  </w:t>
    </w:r>
    <w:r>
      <w:rPr>
        <w:b/>
      </w:rPr>
      <w:t xml:space="preserve">             </w:t>
    </w:r>
    <w:r w:rsidR="007B2008" w:rsidRPr="007B2008">
      <w:rPr>
        <w:b/>
      </w:rPr>
      <w:t>EM-2022-</w:t>
    </w:r>
    <w:r w:rsidR="007B2008" w:rsidRPr="007B2008">
      <w:rPr>
        <w:b/>
      </w:rPr>
      <w:fldChar w:fldCharType="begin"/>
    </w:r>
    <w:r w:rsidR="007B2008" w:rsidRPr="007B2008">
      <w:rPr>
        <w:b/>
      </w:rPr>
      <w:instrText xml:space="preserve"> PAGE   \* MERGEFORMAT </w:instrText>
    </w:r>
    <w:r w:rsidR="007B2008" w:rsidRPr="007B2008">
      <w:rPr>
        <w:b/>
      </w:rPr>
      <w:fldChar w:fldCharType="separate"/>
    </w:r>
    <w:r>
      <w:rPr>
        <w:b/>
        <w:noProof/>
      </w:rPr>
      <w:t>3129</w:t>
    </w:r>
    <w:r w:rsidR="007B2008" w:rsidRPr="007B2008">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CFF7" w14:textId="77777777" w:rsidR="00287614" w:rsidRDefault="00287614" w:rsidP="003F2CC2">
      <w:r>
        <w:separator/>
      </w:r>
    </w:p>
  </w:footnote>
  <w:footnote w:type="continuationSeparator" w:id="0">
    <w:p w14:paraId="11612245" w14:textId="77777777" w:rsidR="00287614" w:rsidRDefault="00287614" w:rsidP="003F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C6946" w14:textId="77777777" w:rsidR="007B2008" w:rsidRPr="007B2008" w:rsidRDefault="007B2008" w:rsidP="007B2008">
    <w:pPr>
      <w:pStyle w:val="NoSpacing"/>
      <w:rPr>
        <w:b/>
      </w:rPr>
    </w:pPr>
    <w:r w:rsidRPr="007B2008">
      <w:rPr>
        <w:b/>
      </w:rPr>
      <w:t xml:space="preserve">International Journal of Scientific Research and Management (IJSRM) </w:t>
    </w:r>
  </w:p>
  <w:p w14:paraId="307F8A6E" w14:textId="578B1B8C" w:rsidR="007B2008" w:rsidRPr="007B2008" w:rsidRDefault="007B2008" w:rsidP="007B2008">
    <w:pPr>
      <w:pStyle w:val="NoSpacing"/>
      <w:tabs>
        <w:tab w:val="left" w:pos="4253"/>
      </w:tabs>
      <w:rPr>
        <w:b/>
      </w:rPr>
    </w:pPr>
    <w:r w:rsidRPr="007B2008">
      <w:rPr>
        <w:b/>
      </w:rPr>
      <w:t>||Volume||10</w:t>
    </w:r>
    <w:r w:rsidR="00887EBD">
      <w:rPr>
        <w:b/>
      </w:rPr>
      <w:t>||Issue||02||Pages||EM-2022-3129-3136</w:t>
    </w:r>
    <w:r w:rsidRPr="007B2008">
      <w:rPr>
        <w:b/>
      </w:rPr>
      <w:t xml:space="preserve">||2022|| </w:t>
    </w:r>
  </w:p>
  <w:p w14:paraId="27EE7C4C" w14:textId="77777777" w:rsidR="007B2008" w:rsidRPr="007B2008" w:rsidRDefault="007B2008" w:rsidP="007B2008">
    <w:pPr>
      <w:pStyle w:val="NoSpacing"/>
      <w:tabs>
        <w:tab w:val="left" w:pos="4253"/>
      </w:tabs>
      <w:rPr>
        <w:b/>
      </w:rPr>
    </w:pPr>
    <w:r w:rsidRPr="007B2008">
      <w:rPr>
        <w:b/>
      </w:rPr>
      <w:t>Website: www.ijsrm.in ISSN (e): 2321-3418</w:t>
    </w:r>
  </w:p>
  <w:p w14:paraId="7ED997E5" w14:textId="7288BADB" w:rsidR="007B2008" w:rsidRPr="007B2008" w:rsidRDefault="007B2008" w:rsidP="007B2008">
    <w:pPr>
      <w:pStyle w:val="Header"/>
      <w:pBdr>
        <w:bottom w:val="thickThinSmallGap" w:sz="24" w:space="1" w:color="622423"/>
      </w:pBdr>
      <w:rPr>
        <w:b/>
      </w:rPr>
    </w:pPr>
    <w:r w:rsidRPr="007B2008">
      <w:rPr>
        <w:b/>
      </w:rPr>
      <w:t>DOI: 10.18535/</w:t>
    </w:r>
    <w:proofErr w:type="spellStart"/>
    <w:r w:rsidRPr="007B2008">
      <w:rPr>
        <w:b/>
      </w:rPr>
      <w:t>ijsrm</w:t>
    </w:r>
    <w:proofErr w:type="spellEnd"/>
    <w:r w:rsidRPr="007B2008">
      <w:rPr>
        <w:b/>
      </w:rPr>
      <w:t>/v10i2.em12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0CA"/>
    <w:multiLevelType w:val="hybridMultilevel"/>
    <w:tmpl w:val="C5BAEC6A"/>
    <w:lvl w:ilvl="0" w:tplc="2F6A3D3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B53242"/>
    <w:multiLevelType w:val="hybridMultilevel"/>
    <w:tmpl w:val="99D6320E"/>
    <w:lvl w:ilvl="0" w:tplc="B016BA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829C7"/>
    <w:multiLevelType w:val="hybridMultilevel"/>
    <w:tmpl w:val="6F6E606A"/>
    <w:lvl w:ilvl="0" w:tplc="6FEAFEBE">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90494"/>
    <w:multiLevelType w:val="hybridMultilevel"/>
    <w:tmpl w:val="AD16A7E2"/>
    <w:lvl w:ilvl="0" w:tplc="D9705036">
      <w:start w:val="10"/>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331105"/>
    <w:multiLevelType w:val="hybridMultilevel"/>
    <w:tmpl w:val="AFC0F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43524"/>
    <w:multiLevelType w:val="hybridMultilevel"/>
    <w:tmpl w:val="B2EC9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0D29C7"/>
    <w:multiLevelType w:val="hybridMultilevel"/>
    <w:tmpl w:val="F3C8F5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9733E6"/>
    <w:multiLevelType w:val="hybridMultilevel"/>
    <w:tmpl w:val="8E6C6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6CF5F0F"/>
    <w:multiLevelType w:val="hybridMultilevel"/>
    <w:tmpl w:val="1B02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C22A5"/>
    <w:multiLevelType w:val="hybridMultilevel"/>
    <w:tmpl w:val="A9B07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4"/>
  </w:num>
  <w:num w:numId="6">
    <w:abstractNumId w:val="7"/>
  </w:num>
  <w:num w:numId="7">
    <w:abstractNumId w:val="6"/>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DD"/>
    <w:rsid w:val="00026A8F"/>
    <w:rsid w:val="00030C5C"/>
    <w:rsid w:val="0004354B"/>
    <w:rsid w:val="00050E7C"/>
    <w:rsid w:val="00070D85"/>
    <w:rsid w:val="00085887"/>
    <w:rsid w:val="00087E06"/>
    <w:rsid w:val="00094B8B"/>
    <w:rsid w:val="000969AF"/>
    <w:rsid w:val="000A11EF"/>
    <w:rsid w:val="000B1FCA"/>
    <w:rsid w:val="000B3C7D"/>
    <w:rsid w:val="000B491A"/>
    <w:rsid w:val="000D4396"/>
    <w:rsid w:val="000E3AB3"/>
    <w:rsid w:val="00102988"/>
    <w:rsid w:val="00115395"/>
    <w:rsid w:val="0011641E"/>
    <w:rsid w:val="00117F26"/>
    <w:rsid w:val="001225E8"/>
    <w:rsid w:val="00122D7C"/>
    <w:rsid w:val="00123E77"/>
    <w:rsid w:val="00140964"/>
    <w:rsid w:val="0015463E"/>
    <w:rsid w:val="00155FAA"/>
    <w:rsid w:val="001661B2"/>
    <w:rsid w:val="001A0823"/>
    <w:rsid w:val="001A395A"/>
    <w:rsid w:val="001C26F6"/>
    <w:rsid w:val="001C4586"/>
    <w:rsid w:val="001D068B"/>
    <w:rsid w:val="001D4C24"/>
    <w:rsid w:val="001E151A"/>
    <w:rsid w:val="001F3938"/>
    <w:rsid w:val="0021300B"/>
    <w:rsid w:val="00227E4C"/>
    <w:rsid w:val="002478A6"/>
    <w:rsid w:val="00250F55"/>
    <w:rsid w:val="00275900"/>
    <w:rsid w:val="00287614"/>
    <w:rsid w:val="002900DE"/>
    <w:rsid w:val="00290B64"/>
    <w:rsid w:val="002B71DF"/>
    <w:rsid w:val="002B7718"/>
    <w:rsid w:val="002D4E04"/>
    <w:rsid w:val="002E2B68"/>
    <w:rsid w:val="002E5D75"/>
    <w:rsid w:val="002F1967"/>
    <w:rsid w:val="002F2898"/>
    <w:rsid w:val="0030413F"/>
    <w:rsid w:val="00320964"/>
    <w:rsid w:val="00331500"/>
    <w:rsid w:val="003335A7"/>
    <w:rsid w:val="003643FA"/>
    <w:rsid w:val="003767AE"/>
    <w:rsid w:val="003A0C2B"/>
    <w:rsid w:val="003A0F7D"/>
    <w:rsid w:val="003B1B01"/>
    <w:rsid w:val="003B369D"/>
    <w:rsid w:val="003B703F"/>
    <w:rsid w:val="003C669E"/>
    <w:rsid w:val="003C721F"/>
    <w:rsid w:val="003D071D"/>
    <w:rsid w:val="003D3529"/>
    <w:rsid w:val="003E5C98"/>
    <w:rsid w:val="003F1845"/>
    <w:rsid w:val="003F2CC2"/>
    <w:rsid w:val="004042BF"/>
    <w:rsid w:val="00407448"/>
    <w:rsid w:val="004207C8"/>
    <w:rsid w:val="004213CC"/>
    <w:rsid w:val="00425E8D"/>
    <w:rsid w:val="004301E1"/>
    <w:rsid w:val="00443D9F"/>
    <w:rsid w:val="0044538B"/>
    <w:rsid w:val="00456A7C"/>
    <w:rsid w:val="0046345C"/>
    <w:rsid w:val="0046583A"/>
    <w:rsid w:val="00467ECB"/>
    <w:rsid w:val="0049202E"/>
    <w:rsid w:val="004B2789"/>
    <w:rsid w:val="004B58D4"/>
    <w:rsid w:val="004D1A7E"/>
    <w:rsid w:val="004E2DB5"/>
    <w:rsid w:val="004E464B"/>
    <w:rsid w:val="004E4BC3"/>
    <w:rsid w:val="005032D9"/>
    <w:rsid w:val="005062FC"/>
    <w:rsid w:val="00522920"/>
    <w:rsid w:val="005269E2"/>
    <w:rsid w:val="00550E5F"/>
    <w:rsid w:val="0055227E"/>
    <w:rsid w:val="005651F1"/>
    <w:rsid w:val="005763E6"/>
    <w:rsid w:val="00585ED2"/>
    <w:rsid w:val="00587B02"/>
    <w:rsid w:val="00594869"/>
    <w:rsid w:val="00595563"/>
    <w:rsid w:val="005A1003"/>
    <w:rsid w:val="005A6D25"/>
    <w:rsid w:val="005B365D"/>
    <w:rsid w:val="005F0C9D"/>
    <w:rsid w:val="005F1BB2"/>
    <w:rsid w:val="00606584"/>
    <w:rsid w:val="00607AE9"/>
    <w:rsid w:val="00607B75"/>
    <w:rsid w:val="00612679"/>
    <w:rsid w:val="0061573D"/>
    <w:rsid w:val="00616086"/>
    <w:rsid w:val="00623716"/>
    <w:rsid w:val="00625393"/>
    <w:rsid w:val="00646595"/>
    <w:rsid w:val="00652B33"/>
    <w:rsid w:val="00657C06"/>
    <w:rsid w:val="00667AEC"/>
    <w:rsid w:val="006742EC"/>
    <w:rsid w:val="0067638E"/>
    <w:rsid w:val="00680C9D"/>
    <w:rsid w:val="006811F9"/>
    <w:rsid w:val="00681D3B"/>
    <w:rsid w:val="006C41D2"/>
    <w:rsid w:val="006C72F9"/>
    <w:rsid w:val="006E471E"/>
    <w:rsid w:val="006E48E9"/>
    <w:rsid w:val="006F79D0"/>
    <w:rsid w:val="0070279B"/>
    <w:rsid w:val="00702E9F"/>
    <w:rsid w:val="00707B2A"/>
    <w:rsid w:val="00714521"/>
    <w:rsid w:val="007224B4"/>
    <w:rsid w:val="00725589"/>
    <w:rsid w:val="00732916"/>
    <w:rsid w:val="0073668C"/>
    <w:rsid w:val="00746A27"/>
    <w:rsid w:val="00754323"/>
    <w:rsid w:val="007547AA"/>
    <w:rsid w:val="00754D49"/>
    <w:rsid w:val="00780A0C"/>
    <w:rsid w:val="007A38CD"/>
    <w:rsid w:val="007B1C42"/>
    <w:rsid w:val="007B2008"/>
    <w:rsid w:val="007B68B1"/>
    <w:rsid w:val="007C3A5F"/>
    <w:rsid w:val="007C3E5F"/>
    <w:rsid w:val="007D4238"/>
    <w:rsid w:val="007D6B40"/>
    <w:rsid w:val="007E61D0"/>
    <w:rsid w:val="007E7613"/>
    <w:rsid w:val="0080691B"/>
    <w:rsid w:val="00830098"/>
    <w:rsid w:val="00830179"/>
    <w:rsid w:val="00845598"/>
    <w:rsid w:val="0087650E"/>
    <w:rsid w:val="00885338"/>
    <w:rsid w:val="00887EBD"/>
    <w:rsid w:val="008A3FF4"/>
    <w:rsid w:val="008A633F"/>
    <w:rsid w:val="008A7CF7"/>
    <w:rsid w:val="008B1CFD"/>
    <w:rsid w:val="008D31F7"/>
    <w:rsid w:val="008D4C74"/>
    <w:rsid w:val="008E0326"/>
    <w:rsid w:val="008E6F79"/>
    <w:rsid w:val="009015DD"/>
    <w:rsid w:val="00912972"/>
    <w:rsid w:val="009357C0"/>
    <w:rsid w:val="00954EC6"/>
    <w:rsid w:val="00961D90"/>
    <w:rsid w:val="009648DD"/>
    <w:rsid w:val="00973A6B"/>
    <w:rsid w:val="0098360C"/>
    <w:rsid w:val="00995192"/>
    <w:rsid w:val="009A6550"/>
    <w:rsid w:val="009B17E5"/>
    <w:rsid w:val="009B7E27"/>
    <w:rsid w:val="009C1CA0"/>
    <w:rsid w:val="009C6214"/>
    <w:rsid w:val="009D4DB2"/>
    <w:rsid w:val="009F292C"/>
    <w:rsid w:val="00A07B07"/>
    <w:rsid w:val="00A17079"/>
    <w:rsid w:val="00A257B4"/>
    <w:rsid w:val="00A3331D"/>
    <w:rsid w:val="00A34A7E"/>
    <w:rsid w:val="00A4512D"/>
    <w:rsid w:val="00A53BB1"/>
    <w:rsid w:val="00A72DF1"/>
    <w:rsid w:val="00A739F9"/>
    <w:rsid w:val="00A74910"/>
    <w:rsid w:val="00A828A2"/>
    <w:rsid w:val="00AB222B"/>
    <w:rsid w:val="00AB7A13"/>
    <w:rsid w:val="00AC4064"/>
    <w:rsid w:val="00AC4228"/>
    <w:rsid w:val="00AF5161"/>
    <w:rsid w:val="00B07F57"/>
    <w:rsid w:val="00B14DC9"/>
    <w:rsid w:val="00B22B82"/>
    <w:rsid w:val="00B36440"/>
    <w:rsid w:val="00B4271F"/>
    <w:rsid w:val="00B572A3"/>
    <w:rsid w:val="00B5763E"/>
    <w:rsid w:val="00B60E92"/>
    <w:rsid w:val="00B715BB"/>
    <w:rsid w:val="00B800FB"/>
    <w:rsid w:val="00B83561"/>
    <w:rsid w:val="00B907BA"/>
    <w:rsid w:val="00B97B02"/>
    <w:rsid w:val="00B97B09"/>
    <w:rsid w:val="00BB7218"/>
    <w:rsid w:val="00BD07BB"/>
    <w:rsid w:val="00BD2583"/>
    <w:rsid w:val="00BE03F5"/>
    <w:rsid w:val="00BE7CD7"/>
    <w:rsid w:val="00BF191F"/>
    <w:rsid w:val="00C11647"/>
    <w:rsid w:val="00C14AB1"/>
    <w:rsid w:val="00C27175"/>
    <w:rsid w:val="00C6126C"/>
    <w:rsid w:val="00C63366"/>
    <w:rsid w:val="00C65276"/>
    <w:rsid w:val="00C81C71"/>
    <w:rsid w:val="00C83B29"/>
    <w:rsid w:val="00C84B65"/>
    <w:rsid w:val="00C9422E"/>
    <w:rsid w:val="00CA1E37"/>
    <w:rsid w:val="00CD3478"/>
    <w:rsid w:val="00CF29A0"/>
    <w:rsid w:val="00CF32C4"/>
    <w:rsid w:val="00D1449B"/>
    <w:rsid w:val="00D42B95"/>
    <w:rsid w:val="00D5285F"/>
    <w:rsid w:val="00D52E38"/>
    <w:rsid w:val="00D713A4"/>
    <w:rsid w:val="00D76CDC"/>
    <w:rsid w:val="00D960EC"/>
    <w:rsid w:val="00DA1F63"/>
    <w:rsid w:val="00DA5365"/>
    <w:rsid w:val="00DB0D09"/>
    <w:rsid w:val="00DB4390"/>
    <w:rsid w:val="00DC50B2"/>
    <w:rsid w:val="00DC5397"/>
    <w:rsid w:val="00DE486B"/>
    <w:rsid w:val="00E02E69"/>
    <w:rsid w:val="00E20213"/>
    <w:rsid w:val="00E3187E"/>
    <w:rsid w:val="00E42895"/>
    <w:rsid w:val="00E4534A"/>
    <w:rsid w:val="00E650BB"/>
    <w:rsid w:val="00E719B2"/>
    <w:rsid w:val="00E850E6"/>
    <w:rsid w:val="00E97DC2"/>
    <w:rsid w:val="00EA28CA"/>
    <w:rsid w:val="00ED5A50"/>
    <w:rsid w:val="00EE0902"/>
    <w:rsid w:val="00EF208D"/>
    <w:rsid w:val="00EF75E2"/>
    <w:rsid w:val="00F06B5B"/>
    <w:rsid w:val="00F0725B"/>
    <w:rsid w:val="00F11888"/>
    <w:rsid w:val="00F31E87"/>
    <w:rsid w:val="00F364BC"/>
    <w:rsid w:val="00F41A00"/>
    <w:rsid w:val="00F43EC9"/>
    <w:rsid w:val="00F60978"/>
    <w:rsid w:val="00F76BD2"/>
    <w:rsid w:val="00F8443F"/>
    <w:rsid w:val="00F85409"/>
    <w:rsid w:val="00F90F09"/>
    <w:rsid w:val="00FB0979"/>
    <w:rsid w:val="00FB6625"/>
    <w:rsid w:val="00FB732D"/>
    <w:rsid w:val="00FE0ED2"/>
    <w:rsid w:val="00FF5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DB9B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646595"/>
    <w:pPr>
      <w:keepNext/>
      <w:keepLines/>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9A6550"/>
    <w:pPr>
      <w:keepNext/>
      <w:keepLines/>
      <w:jc w:val="both"/>
      <w:outlineLvl w:val="1"/>
    </w:pPr>
    <w:rPr>
      <w:rFonts w:eastAsia="Times New Roman"/>
      <w:b/>
      <w:color w:val="000000" w:themeColor="text1"/>
      <w:szCs w:val="26"/>
      <w:shd w:val="clear" w:color="auto" w:fill="FFFFFF"/>
      <w:lang w:val="en-US"/>
    </w:rPr>
  </w:style>
  <w:style w:type="paragraph" w:styleId="Heading3">
    <w:name w:val="heading 3"/>
    <w:aliases w:val="Subheading"/>
    <w:basedOn w:val="Normal"/>
    <w:next w:val="Normal"/>
    <w:link w:val="Heading3Char"/>
    <w:autoRedefine/>
    <w:uiPriority w:val="9"/>
    <w:unhideWhenUsed/>
    <w:qFormat/>
    <w:rsid w:val="002900DE"/>
    <w:pPr>
      <w:keepNext/>
      <w:keepLines/>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uiPriority w:val="9"/>
    <w:semiHidden/>
    <w:unhideWhenUsed/>
    <w:qFormat/>
    <w:rsid w:val="003D3529"/>
    <w:pPr>
      <w:keepNext/>
      <w:keepLines/>
      <w:spacing w:before="40" w:line="480" w:lineRule="auto"/>
      <w:ind w:firstLine="720"/>
      <w:contextualSpacing/>
      <w:jc w:val="both"/>
      <w:outlineLvl w:val="6"/>
    </w:pPr>
    <w:rPr>
      <w:rFonts w:asciiTheme="majorHAnsi" w:eastAsiaTheme="majorEastAsia" w:hAnsiTheme="majorHAnsi" w:cstheme="majorBidi"/>
      <w:i/>
      <w:iCs/>
      <w:color w:val="1F3763" w:themeColor="accent1" w:themeShade="7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646595"/>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9A6550"/>
    <w:rPr>
      <w:rFonts w:ascii="Times New Roman" w:eastAsia="Times New Roman" w:hAnsi="Times New Roman" w:cs="Times New Roman"/>
      <w:b/>
      <w:color w:val="000000" w:themeColor="text1"/>
      <w:szCs w:val="26"/>
      <w:lang w:val="en-US" w:eastAsia="en-GB"/>
    </w:rPr>
  </w:style>
  <w:style w:type="character" w:customStyle="1" w:styleId="Heading3Char">
    <w:name w:val="Heading 3 Char"/>
    <w:aliases w:val="Subheading Char"/>
    <w:basedOn w:val="DefaultParagraphFont"/>
    <w:link w:val="Heading3"/>
    <w:uiPriority w:val="9"/>
    <w:rsid w:val="002900DE"/>
    <w:rPr>
      <w:rFonts w:ascii="Times New Roman" w:eastAsia="Times New Roman" w:hAnsi="Times New Roman" w:cs="Times New Roman"/>
      <w:b/>
      <w:color w:val="000000" w:themeColor="text1"/>
      <w:lang w:eastAsia="en-GB"/>
    </w:rPr>
  </w:style>
  <w:style w:type="paragraph" w:styleId="NoSpacing">
    <w:name w:val="No Spacing"/>
    <w:aliases w:val="Normal 1"/>
    <w:link w:val="NoSpacingChar"/>
    <w:uiPriority w:val="1"/>
    <w:qFormat/>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aliases w:val="kepala,Body of text,List Paragraph1"/>
    <w:basedOn w:val="Normal"/>
    <w:link w:val="ListParagraphChar"/>
    <w:uiPriority w:val="34"/>
    <w:qFormat/>
    <w:rsid w:val="005A6D25"/>
    <w:pPr>
      <w:ind w:left="720"/>
      <w:contextualSpacing/>
    </w:pPr>
  </w:style>
  <w:style w:type="paragraph" w:customStyle="1" w:styleId="References">
    <w:name w:val="References"/>
    <w:basedOn w:val="NoSpacing"/>
    <w:autoRedefine/>
    <w:qFormat/>
    <w:rsid w:val="002900DE"/>
    <w:pPr>
      <w:spacing w:before="100" w:beforeAutospacing="1" w:after="100" w:afterAutospacing="1"/>
      <w:ind w:left="720" w:hanging="720"/>
    </w:pPr>
    <w:rPr>
      <w:sz w:val="20"/>
    </w:rPr>
  </w:style>
  <w:style w:type="character" w:styleId="Emphasis">
    <w:name w:val="Emphasis"/>
    <w:basedOn w:val="DefaultParagraphFont"/>
    <w:uiPriority w:val="20"/>
    <w:rsid w:val="0044538B"/>
    <w:rPr>
      <w:i/>
      <w:iCs/>
    </w:rPr>
  </w:style>
  <w:style w:type="paragraph" w:styleId="Header">
    <w:name w:val="header"/>
    <w:aliases w:val="page-number"/>
    <w:basedOn w:val="Normal"/>
    <w:link w:val="HeaderChar"/>
    <w:uiPriority w:val="99"/>
    <w:unhideWhenUsed/>
    <w:qFormat/>
    <w:rsid w:val="003F2CC2"/>
    <w:pPr>
      <w:tabs>
        <w:tab w:val="center" w:pos="4513"/>
        <w:tab w:val="right" w:pos="9026"/>
      </w:tabs>
    </w:pPr>
  </w:style>
  <w:style w:type="character" w:customStyle="1" w:styleId="HeaderChar">
    <w:name w:val="Header Char"/>
    <w:aliases w:val="page-number Char"/>
    <w:basedOn w:val="DefaultParagraphFont"/>
    <w:link w:val="Header"/>
    <w:uiPriority w:val="99"/>
    <w:qFormat/>
    <w:rsid w:val="003F2CC2"/>
    <w:rPr>
      <w:rFonts w:ascii="Times New Roman" w:hAnsi="Times New Roman" w:cs="Times New Roman"/>
      <w:lang w:eastAsia="en-GB"/>
    </w:rPr>
  </w:style>
  <w:style w:type="paragraph" w:styleId="Footer">
    <w:name w:val="footer"/>
    <w:basedOn w:val="Normal"/>
    <w:link w:val="FooterChar"/>
    <w:uiPriority w:val="99"/>
    <w:unhideWhenUsed/>
    <w:qFormat/>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 w:type="table" w:styleId="LightGrid">
    <w:name w:val="Light Grid"/>
    <w:basedOn w:val="TableNormal"/>
    <w:uiPriority w:val="62"/>
    <w:rsid w:val="002900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kepala Char,Body of text Char,List Paragraph1 Char"/>
    <w:link w:val="ListParagraph"/>
    <w:uiPriority w:val="34"/>
    <w:locked/>
    <w:rsid w:val="000B3C7D"/>
    <w:rPr>
      <w:rFonts w:ascii="Times New Roman" w:hAnsi="Times New Roman" w:cs="Times New Roman"/>
      <w:lang w:eastAsia="en-GB"/>
    </w:rPr>
  </w:style>
  <w:style w:type="paragraph" w:customStyle="1" w:styleId="Default">
    <w:name w:val="Default"/>
    <w:rsid w:val="00250F55"/>
    <w:pPr>
      <w:autoSpaceDE w:val="0"/>
      <w:autoSpaceDN w:val="0"/>
      <w:adjustRightInd w:val="0"/>
    </w:pPr>
    <w:rPr>
      <w:rFonts w:ascii="Times New Roman" w:hAnsi="Times New Roman" w:cs="Times New Roman"/>
      <w:color w:val="000000"/>
      <w:lang w:val="en-US"/>
    </w:rPr>
  </w:style>
  <w:style w:type="paragraph" w:customStyle="1" w:styleId="TableParagraph">
    <w:name w:val="Table Paragraph"/>
    <w:basedOn w:val="Normal"/>
    <w:uiPriority w:val="1"/>
    <w:qFormat/>
    <w:rsid w:val="00F76BD2"/>
    <w:pPr>
      <w:widowControl w:val="0"/>
      <w:autoSpaceDE w:val="0"/>
      <w:autoSpaceDN w:val="0"/>
    </w:pPr>
    <w:rPr>
      <w:rFonts w:eastAsia="Times New Roman"/>
      <w:sz w:val="22"/>
      <w:szCs w:val="22"/>
      <w:lang w:val="id" w:eastAsia="en-US"/>
    </w:rPr>
  </w:style>
  <w:style w:type="character" w:customStyle="1" w:styleId="Heading7Char">
    <w:name w:val="Heading 7 Char"/>
    <w:basedOn w:val="DefaultParagraphFont"/>
    <w:link w:val="Heading7"/>
    <w:uiPriority w:val="9"/>
    <w:semiHidden/>
    <w:rsid w:val="003D3529"/>
    <w:rPr>
      <w:rFonts w:asciiTheme="majorHAnsi" w:eastAsiaTheme="majorEastAsia" w:hAnsiTheme="majorHAnsi" w:cstheme="majorBidi"/>
      <w:i/>
      <w:iCs/>
      <w:color w:val="1F3763" w:themeColor="accent1" w:themeShade="7F"/>
      <w:lang w:val="x-none" w:eastAsia="x-none"/>
    </w:rPr>
  </w:style>
  <w:style w:type="character" w:customStyle="1" w:styleId="NoSpacingChar">
    <w:name w:val="No Spacing Char"/>
    <w:aliases w:val="Normal 1 Char"/>
    <w:link w:val="NoSpacing"/>
    <w:uiPriority w:val="1"/>
    <w:qFormat/>
    <w:locked/>
    <w:rsid w:val="007B2008"/>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646595"/>
    <w:pPr>
      <w:keepNext/>
      <w:keepLines/>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9A6550"/>
    <w:pPr>
      <w:keepNext/>
      <w:keepLines/>
      <w:jc w:val="both"/>
      <w:outlineLvl w:val="1"/>
    </w:pPr>
    <w:rPr>
      <w:rFonts w:eastAsia="Times New Roman"/>
      <w:b/>
      <w:color w:val="000000" w:themeColor="text1"/>
      <w:szCs w:val="26"/>
      <w:shd w:val="clear" w:color="auto" w:fill="FFFFFF"/>
      <w:lang w:val="en-US"/>
    </w:rPr>
  </w:style>
  <w:style w:type="paragraph" w:styleId="Heading3">
    <w:name w:val="heading 3"/>
    <w:aliases w:val="Subheading"/>
    <w:basedOn w:val="Normal"/>
    <w:next w:val="Normal"/>
    <w:link w:val="Heading3Char"/>
    <w:autoRedefine/>
    <w:uiPriority w:val="9"/>
    <w:unhideWhenUsed/>
    <w:qFormat/>
    <w:rsid w:val="002900DE"/>
    <w:pPr>
      <w:keepNext/>
      <w:keepLines/>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uiPriority w:val="9"/>
    <w:semiHidden/>
    <w:unhideWhenUsed/>
    <w:qFormat/>
    <w:rsid w:val="003D3529"/>
    <w:pPr>
      <w:keepNext/>
      <w:keepLines/>
      <w:spacing w:before="40" w:line="480" w:lineRule="auto"/>
      <w:ind w:firstLine="720"/>
      <w:contextualSpacing/>
      <w:jc w:val="both"/>
      <w:outlineLvl w:val="6"/>
    </w:pPr>
    <w:rPr>
      <w:rFonts w:asciiTheme="majorHAnsi" w:eastAsiaTheme="majorEastAsia" w:hAnsiTheme="majorHAnsi" w:cstheme="majorBidi"/>
      <w:i/>
      <w:iCs/>
      <w:color w:val="1F3763" w:themeColor="accent1" w:themeShade="7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646595"/>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9A6550"/>
    <w:rPr>
      <w:rFonts w:ascii="Times New Roman" w:eastAsia="Times New Roman" w:hAnsi="Times New Roman" w:cs="Times New Roman"/>
      <w:b/>
      <w:color w:val="000000" w:themeColor="text1"/>
      <w:szCs w:val="26"/>
      <w:lang w:val="en-US" w:eastAsia="en-GB"/>
    </w:rPr>
  </w:style>
  <w:style w:type="character" w:customStyle="1" w:styleId="Heading3Char">
    <w:name w:val="Heading 3 Char"/>
    <w:aliases w:val="Subheading Char"/>
    <w:basedOn w:val="DefaultParagraphFont"/>
    <w:link w:val="Heading3"/>
    <w:uiPriority w:val="9"/>
    <w:rsid w:val="002900DE"/>
    <w:rPr>
      <w:rFonts w:ascii="Times New Roman" w:eastAsia="Times New Roman" w:hAnsi="Times New Roman" w:cs="Times New Roman"/>
      <w:b/>
      <w:color w:val="000000" w:themeColor="text1"/>
      <w:lang w:eastAsia="en-GB"/>
    </w:rPr>
  </w:style>
  <w:style w:type="paragraph" w:styleId="NoSpacing">
    <w:name w:val="No Spacing"/>
    <w:aliases w:val="Normal 1"/>
    <w:link w:val="NoSpacingChar"/>
    <w:uiPriority w:val="1"/>
    <w:qFormat/>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aliases w:val="kepala,Body of text,List Paragraph1"/>
    <w:basedOn w:val="Normal"/>
    <w:link w:val="ListParagraphChar"/>
    <w:uiPriority w:val="34"/>
    <w:qFormat/>
    <w:rsid w:val="005A6D25"/>
    <w:pPr>
      <w:ind w:left="720"/>
      <w:contextualSpacing/>
    </w:pPr>
  </w:style>
  <w:style w:type="paragraph" w:customStyle="1" w:styleId="References">
    <w:name w:val="References"/>
    <w:basedOn w:val="NoSpacing"/>
    <w:autoRedefine/>
    <w:qFormat/>
    <w:rsid w:val="002900DE"/>
    <w:pPr>
      <w:spacing w:before="100" w:beforeAutospacing="1" w:after="100" w:afterAutospacing="1"/>
      <w:ind w:left="720" w:hanging="720"/>
    </w:pPr>
    <w:rPr>
      <w:sz w:val="20"/>
    </w:rPr>
  </w:style>
  <w:style w:type="character" w:styleId="Emphasis">
    <w:name w:val="Emphasis"/>
    <w:basedOn w:val="DefaultParagraphFont"/>
    <w:uiPriority w:val="20"/>
    <w:rsid w:val="0044538B"/>
    <w:rPr>
      <w:i/>
      <w:iCs/>
    </w:rPr>
  </w:style>
  <w:style w:type="paragraph" w:styleId="Header">
    <w:name w:val="header"/>
    <w:aliases w:val="page-number"/>
    <w:basedOn w:val="Normal"/>
    <w:link w:val="HeaderChar"/>
    <w:uiPriority w:val="99"/>
    <w:unhideWhenUsed/>
    <w:qFormat/>
    <w:rsid w:val="003F2CC2"/>
    <w:pPr>
      <w:tabs>
        <w:tab w:val="center" w:pos="4513"/>
        <w:tab w:val="right" w:pos="9026"/>
      </w:tabs>
    </w:pPr>
  </w:style>
  <w:style w:type="character" w:customStyle="1" w:styleId="HeaderChar">
    <w:name w:val="Header Char"/>
    <w:aliases w:val="page-number Char"/>
    <w:basedOn w:val="DefaultParagraphFont"/>
    <w:link w:val="Header"/>
    <w:uiPriority w:val="99"/>
    <w:qFormat/>
    <w:rsid w:val="003F2CC2"/>
    <w:rPr>
      <w:rFonts w:ascii="Times New Roman" w:hAnsi="Times New Roman" w:cs="Times New Roman"/>
      <w:lang w:eastAsia="en-GB"/>
    </w:rPr>
  </w:style>
  <w:style w:type="paragraph" w:styleId="Footer">
    <w:name w:val="footer"/>
    <w:basedOn w:val="Normal"/>
    <w:link w:val="FooterChar"/>
    <w:uiPriority w:val="99"/>
    <w:unhideWhenUsed/>
    <w:qFormat/>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 w:type="table" w:styleId="LightGrid">
    <w:name w:val="Light Grid"/>
    <w:basedOn w:val="TableNormal"/>
    <w:uiPriority w:val="62"/>
    <w:rsid w:val="002900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kepala Char,Body of text Char,List Paragraph1 Char"/>
    <w:link w:val="ListParagraph"/>
    <w:uiPriority w:val="34"/>
    <w:locked/>
    <w:rsid w:val="000B3C7D"/>
    <w:rPr>
      <w:rFonts w:ascii="Times New Roman" w:hAnsi="Times New Roman" w:cs="Times New Roman"/>
      <w:lang w:eastAsia="en-GB"/>
    </w:rPr>
  </w:style>
  <w:style w:type="paragraph" w:customStyle="1" w:styleId="Default">
    <w:name w:val="Default"/>
    <w:rsid w:val="00250F55"/>
    <w:pPr>
      <w:autoSpaceDE w:val="0"/>
      <w:autoSpaceDN w:val="0"/>
      <w:adjustRightInd w:val="0"/>
    </w:pPr>
    <w:rPr>
      <w:rFonts w:ascii="Times New Roman" w:hAnsi="Times New Roman" w:cs="Times New Roman"/>
      <w:color w:val="000000"/>
      <w:lang w:val="en-US"/>
    </w:rPr>
  </w:style>
  <w:style w:type="paragraph" w:customStyle="1" w:styleId="TableParagraph">
    <w:name w:val="Table Paragraph"/>
    <w:basedOn w:val="Normal"/>
    <w:uiPriority w:val="1"/>
    <w:qFormat/>
    <w:rsid w:val="00F76BD2"/>
    <w:pPr>
      <w:widowControl w:val="0"/>
      <w:autoSpaceDE w:val="0"/>
      <w:autoSpaceDN w:val="0"/>
    </w:pPr>
    <w:rPr>
      <w:rFonts w:eastAsia="Times New Roman"/>
      <w:sz w:val="22"/>
      <w:szCs w:val="22"/>
      <w:lang w:val="id" w:eastAsia="en-US"/>
    </w:rPr>
  </w:style>
  <w:style w:type="character" w:customStyle="1" w:styleId="Heading7Char">
    <w:name w:val="Heading 7 Char"/>
    <w:basedOn w:val="DefaultParagraphFont"/>
    <w:link w:val="Heading7"/>
    <w:uiPriority w:val="9"/>
    <w:semiHidden/>
    <w:rsid w:val="003D3529"/>
    <w:rPr>
      <w:rFonts w:asciiTheme="majorHAnsi" w:eastAsiaTheme="majorEastAsia" w:hAnsiTheme="majorHAnsi" w:cstheme="majorBidi"/>
      <w:i/>
      <w:iCs/>
      <w:color w:val="1F3763" w:themeColor="accent1" w:themeShade="7F"/>
      <w:lang w:val="x-none" w:eastAsia="x-none"/>
    </w:rPr>
  </w:style>
  <w:style w:type="character" w:customStyle="1" w:styleId="NoSpacingChar">
    <w:name w:val="No Spacing Char"/>
    <w:aliases w:val="Normal 1 Char"/>
    <w:link w:val="NoSpacing"/>
    <w:uiPriority w:val="1"/>
    <w:qFormat/>
    <w:locked/>
    <w:rsid w:val="007B2008"/>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53159840">
      <w:bodyDiv w:val="1"/>
      <w:marLeft w:val="0"/>
      <w:marRight w:val="0"/>
      <w:marTop w:val="0"/>
      <w:marBottom w:val="0"/>
      <w:divBdr>
        <w:top w:val="none" w:sz="0" w:space="0" w:color="auto"/>
        <w:left w:val="none" w:sz="0" w:space="0" w:color="auto"/>
        <w:bottom w:val="none" w:sz="0" w:space="0" w:color="auto"/>
        <w:right w:val="none" w:sz="0" w:space="0" w:color="auto"/>
      </w:divBdr>
    </w:div>
    <w:div w:id="123425666">
      <w:bodyDiv w:val="1"/>
      <w:marLeft w:val="0"/>
      <w:marRight w:val="0"/>
      <w:marTop w:val="0"/>
      <w:marBottom w:val="0"/>
      <w:divBdr>
        <w:top w:val="none" w:sz="0" w:space="0" w:color="auto"/>
        <w:left w:val="none" w:sz="0" w:space="0" w:color="auto"/>
        <w:bottom w:val="none" w:sz="0" w:space="0" w:color="auto"/>
        <w:right w:val="none" w:sz="0" w:space="0" w:color="auto"/>
      </w:divBdr>
    </w:div>
    <w:div w:id="158350290">
      <w:bodyDiv w:val="1"/>
      <w:marLeft w:val="0"/>
      <w:marRight w:val="0"/>
      <w:marTop w:val="0"/>
      <w:marBottom w:val="0"/>
      <w:divBdr>
        <w:top w:val="none" w:sz="0" w:space="0" w:color="auto"/>
        <w:left w:val="none" w:sz="0" w:space="0" w:color="auto"/>
        <w:bottom w:val="none" w:sz="0" w:space="0" w:color="auto"/>
        <w:right w:val="none" w:sz="0" w:space="0" w:color="auto"/>
      </w:divBdr>
    </w:div>
    <w:div w:id="297881585">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18700243">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789276684">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59721092">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151017039">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365903168">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6963491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 w:id="2048524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b:Source>
    <b:Tag>Sam16</b:Tag>
    <b:SourceType>JournalArticle</b:SourceType>
    <b:Guid>{36FCA205-75CE-409B-A8C4-A1C3E6186F92}</b:Guid>
    <b:Title>Smart Cities - A roadmap for development</b:Title>
    <b:Year>2016</b:Year>
    <b:Author>
      <b:Author>
        <b:NameList>
          <b:Person>
            <b:Last>Musa</b:Last>
            <b:First>Sam</b:First>
          </b:Person>
        </b:NameList>
      </b:Author>
    </b:Author>
    <b:RefOrder>1</b:RefOrder>
  </b:Source>
</b:Sources>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872AA865-90D1-43A9-BA31-98B5C4E6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13292</Words>
  <Characters>75769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88884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ismail - [2010]</cp:lastModifiedBy>
  <cp:revision>2</cp:revision>
  <cp:lastPrinted>2017-12-21T13:41:00Z</cp:lastPrinted>
  <dcterms:created xsi:type="dcterms:W3CDTF">2022-02-27T16:54:00Z</dcterms:created>
  <dcterms:modified xsi:type="dcterms:W3CDTF">2022-02-27T16:54:00Z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e41ca7c1-5cd2-3310-b6e7-3545149100d5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